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292C95" w14:textId="77777777" w:rsidR="00345E6E" w:rsidRDefault="00345E6E">
      <w:pPr>
        <w:pStyle w:val="a3"/>
        <w:spacing w:before="7"/>
        <w:rPr>
          <w:sz w:val="14"/>
        </w:rPr>
      </w:pPr>
    </w:p>
    <w:p w14:paraId="19A03762" w14:textId="1D1A83DB" w:rsidR="00345E6E" w:rsidRDefault="00C41EF8" w:rsidP="008772C4">
      <w:pPr>
        <w:pStyle w:val="a3"/>
        <w:jc w:val="center"/>
        <w:rPr>
          <w:sz w:val="20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07F69669" wp14:editId="45C4771E">
            <wp:extent cx="2375535" cy="8305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59CC6" w14:textId="77777777" w:rsidR="00C41EF8" w:rsidRPr="00CC0208" w:rsidRDefault="00D979F3" w:rsidP="00C41EF8">
      <w:pPr>
        <w:jc w:val="center"/>
        <w:rPr>
          <w:sz w:val="18"/>
          <w:szCs w:val="18"/>
        </w:rPr>
      </w:pPr>
      <w:r>
        <w:rPr>
          <w:lang w:bidi="ru-RU"/>
        </w:rPr>
        <w:t>ЕВРОПЕЙСКИЙ СУД ПО ПРАВАМ ЧЕЛОВЕКА</w:t>
      </w:r>
      <w:r>
        <w:rPr>
          <w:lang w:bidi="ru-RU"/>
        </w:rPr>
        <w:br/>
      </w:r>
      <w:r w:rsidR="00C41EF8" w:rsidRPr="00CC0208">
        <w:rPr>
          <w:szCs w:val="18"/>
          <w:lang w:bidi="ru-RU"/>
        </w:rPr>
        <w:t>COUR EUROPEENNE DES DROITS DE L'HOMME</w:t>
      </w:r>
    </w:p>
    <w:p w14:paraId="327969C4" w14:textId="220CC4C5" w:rsidR="00345E6E" w:rsidRDefault="00345E6E" w:rsidP="008772C4">
      <w:pPr>
        <w:pStyle w:val="a3"/>
        <w:jc w:val="center"/>
        <w:rPr>
          <w:sz w:val="20"/>
        </w:rPr>
      </w:pPr>
    </w:p>
    <w:p w14:paraId="6A55C00A" w14:textId="77777777" w:rsidR="000C6E90" w:rsidRDefault="000C6E90" w:rsidP="008772C4">
      <w:pPr>
        <w:pStyle w:val="a3"/>
        <w:jc w:val="center"/>
        <w:rPr>
          <w:sz w:val="20"/>
        </w:rPr>
      </w:pPr>
    </w:p>
    <w:p w14:paraId="76DB62C2" w14:textId="77777777" w:rsidR="00345E6E" w:rsidRDefault="00345E6E" w:rsidP="008772C4">
      <w:pPr>
        <w:pStyle w:val="a3"/>
        <w:jc w:val="center"/>
        <w:rPr>
          <w:sz w:val="20"/>
        </w:rPr>
      </w:pPr>
    </w:p>
    <w:p w14:paraId="6357E81E" w14:textId="77777777" w:rsidR="00C41EF8" w:rsidRDefault="00C41EF8" w:rsidP="00C41EF8">
      <w:pPr>
        <w:ind w:right="1"/>
        <w:jc w:val="right"/>
        <w:rPr>
          <w:rFonts w:eastAsia="MS Mincho"/>
        </w:rPr>
      </w:pPr>
      <w:r>
        <w:rPr>
          <w:rFonts w:eastAsia="MS Mincho"/>
        </w:rPr>
        <w:t>НЕОФИЦИАЛЬНЫЙ ПЕРЕВОД</w:t>
      </w:r>
    </w:p>
    <w:p w14:paraId="3E70B5A5" w14:textId="77777777" w:rsidR="00C41EF8" w:rsidRDefault="00C41EF8" w:rsidP="00C41EF8">
      <w:pPr>
        <w:ind w:right="1"/>
        <w:jc w:val="right"/>
        <w:rPr>
          <w:rFonts w:eastAsia="MS Mincho"/>
        </w:rPr>
      </w:pPr>
      <w:r>
        <w:rPr>
          <w:rFonts w:eastAsia="MS Mincho"/>
        </w:rPr>
        <w:t>АУТЕНТИЧНЫЙ ТЕКСТ РАЗМЕЩЕН НА САЙТЕ</w:t>
      </w:r>
    </w:p>
    <w:p w14:paraId="04F54041" w14:textId="77777777" w:rsidR="00C41EF8" w:rsidRDefault="00C41EF8" w:rsidP="00C41EF8">
      <w:pPr>
        <w:ind w:right="1"/>
        <w:jc w:val="right"/>
        <w:rPr>
          <w:rFonts w:eastAsia="MS Mincho"/>
        </w:rPr>
      </w:pPr>
      <w:r>
        <w:rPr>
          <w:rFonts w:eastAsia="MS Mincho"/>
        </w:rPr>
        <w:t>ЕВРОПЕЙСКОГО СУДА ПО ПРАВАМ ЧЕЛОВЕКА</w:t>
      </w:r>
    </w:p>
    <w:p w14:paraId="4FAEB1C3" w14:textId="77777777" w:rsidR="00C41EF8" w:rsidRDefault="00165820" w:rsidP="00C41EF8">
      <w:pPr>
        <w:ind w:right="1"/>
        <w:jc w:val="right"/>
        <w:rPr>
          <w:rFonts w:eastAsia="MS Mincho"/>
          <w:color w:val="0072BC"/>
          <w:u w:val="single"/>
        </w:rPr>
      </w:pPr>
      <w:hyperlink r:id="rId10" w:history="1">
        <w:r w:rsidR="00C41EF8">
          <w:rPr>
            <w:rStyle w:val="ab"/>
            <w:rFonts w:eastAsia="MS Mincho"/>
            <w:color w:val="0072BC"/>
          </w:rPr>
          <w:t>www.echr.coe.int</w:t>
        </w:r>
      </w:hyperlink>
    </w:p>
    <w:p w14:paraId="7BE66FDC" w14:textId="77777777" w:rsidR="00C41EF8" w:rsidRPr="00BC07CF" w:rsidRDefault="00C41EF8" w:rsidP="00C41EF8">
      <w:pPr>
        <w:ind w:right="1"/>
        <w:jc w:val="right"/>
        <w:rPr>
          <w:rFonts w:eastAsia="MS Mincho"/>
        </w:rPr>
      </w:pPr>
      <w:r>
        <w:rPr>
          <w:rFonts w:eastAsia="MS Mincho"/>
        </w:rPr>
        <w:t>В РАЗДЕЛЕ HUDOC</w:t>
      </w:r>
    </w:p>
    <w:p w14:paraId="5968B585" w14:textId="77777777" w:rsidR="00345E6E" w:rsidRDefault="00345E6E" w:rsidP="008772C4">
      <w:pPr>
        <w:pStyle w:val="a3"/>
        <w:jc w:val="center"/>
        <w:rPr>
          <w:sz w:val="20"/>
        </w:rPr>
      </w:pPr>
    </w:p>
    <w:p w14:paraId="525E4BF3" w14:textId="77777777" w:rsidR="00C41EF8" w:rsidRDefault="00C41EF8" w:rsidP="008772C4">
      <w:pPr>
        <w:pStyle w:val="a3"/>
        <w:jc w:val="center"/>
        <w:rPr>
          <w:sz w:val="20"/>
        </w:rPr>
      </w:pPr>
    </w:p>
    <w:p w14:paraId="210891B3" w14:textId="77777777" w:rsidR="00345E6E" w:rsidRDefault="00345E6E" w:rsidP="008772C4">
      <w:pPr>
        <w:pStyle w:val="a3"/>
        <w:spacing w:before="4"/>
        <w:jc w:val="center"/>
        <w:rPr>
          <w:sz w:val="23"/>
        </w:rPr>
      </w:pPr>
    </w:p>
    <w:p w14:paraId="60CA4675" w14:textId="77777777" w:rsidR="00345E6E" w:rsidRDefault="00F83C57" w:rsidP="008772C4">
      <w:pPr>
        <w:pStyle w:val="a3"/>
        <w:spacing w:before="1"/>
        <w:jc w:val="center"/>
      </w:pPr>
      <w:r>
        <w:rPr>
          <w:lang w:bidi="ru-RU"/>
        </w:rPr>
        <w:t>ТРЕТЬЯ СЕКЦИЯ</w:t>
      </w:r>
    </w:p>
    <w:p w14:paraId="4AFDECD1" w14:textId="77777777" w:rsidR="00345E6E" w:rsidRDefault="00345E6E" w:rsidP="008772C4">
      <w:pPr>
        <w:pStyle w:val="a3"/>
        <w:jc w:val="center"/>
        <w:rPr>
          <w:sz w:val="26"/>
        </w:rPr>
      </w:pPr>
    </w:p>
    <w:p w14:paraId="0A72E080" w14:textId="77777777" w:rsidR="00345E6E" w:rsidRDefault="00345E6E" w:rsidP="008772C4">
      <w:pPr>
        <w:pStyle w:val="a3"/>
        <w:jc w:val="center"/>
        <w:rPr>
          <w:sz w:val="26"/>
        </w:rPr>
      </w:pPr>
    </w:p>
    <w:p w14:paraId="741B486B" w14:textId="77777777" w:rsidR="00345E6E" w:rsidRDefault="00345E6E" w:rsidP="008772C4">
      <w:pPr>
        <w:pStyle w:val="a3"/>
        <w:jc w:val="center"/>
        <w:rPr>
          <w:sz w:val="26"/>
        </w:rPr>
      </w:pPr>
    </w:p>
    <w:p w14:paraId="55B61A5E" w14:textId="77777777" w:rsidR="00345E6E" w:rsidRDefault="00345E6E" w:rsidP="008772C4">
      <w:pPr>
        <w:pStyle w:val="a3"/>
        <w:spacing w:before="9"/>
        <w:jc w:val="center"/>
        <w:rPr>
          <w:sz w:val="36"/>
        </w:rPr>
      </w:pPr>
    </w:p>
    <w:p w14:paraId="461E7EC3" w14:textId="1EE9247F" w:rsidR="00345E6E" w:rsidRDefault="00F83C57" w:rsidP="008772C4">
      <w:pPr>
        <w:pStyle w:val="2"/>
        <w:ind w:left="0" w:firstLine="0"/>
        <w:jc w:val="center"/>
      </w:pPr>
      <w:r>
        <w:rPr>
          <w:lang w:bidi="ru-RU"/>
        </w:rPr>
        <w:t>ДЕЛО АКМАЛОВ ПРОТИВ</w:t>
      </w:r>
      <w:r w:rsidR="00407C6E">
        <w:rPr>
          <w:lang w:bidi="ru-RU"/>
        </w:rPr>
        <w:t xml:space="preserve"> </w:t>
      </w:r>
      <w:r>
        <w:rPr>
          <w:lang w:bidi="ru-RU"/>
        </w:rPr>
        <w:t>РОССИИ</w:t>
      </w:r>
    </w:p>
    <w:p w14:paraId="1AF1C6EC" w14:textId="77777777" w:rsidR="00345E6E" w:rsidRDefault="00345E6E" w:rsidP="008772C4">
      <w:pPr>
        <w:pStyle w:val="a3"/>
        <w:spacing w:before="4"/>
        <w:jc w:val="center"/>
        <w:rPr>
          <w:b/>
        </w:rPr>
      </w:pPr>
    </w:p>
    <w:p w14:paraId="57F97C57" w14:textId="06947B07" w:rsidR="00345E6E" w:rsidRPr="00C41EF8" w:rsidRDefault="00F83C57" w:rsidP="00C41EF8">
      <w:pPr>
        <w:jc w:val="center"/>
        <w:rPr>
          <w:i/>
          <w:sz w:val="24"/>
        </w:rPr>
      </w:pPr>
      <w:r>
        <w:rPr>
          <w:i/>
          <w:sz w:val="24"/>
          <w:lang w:bidi="ru-RU"/>
        </w:rPr>
        <w:t>(</w:t>
      </w:r>
      <w:r w:rsidR="00300B5B">
        <w:rPr>
          <w:i/>
          <w:sz w:val="24"/>
          <w:lang w:bidi="ru-RU"/>
        </w:rPr>
        <w:t>ж</w:t>
      </w:r>
      <w:r>
        <w:rPr>
          <w:i/>
          <w:sz w:val="24"/>
          <w:lang w:bidi="ru-RU"/>
        </w:rPr>
        <w:t>алоба № 29255/18)</w:t>
      </w:r>
    </w:p>
    <w:p w14:paraId="192404CD" w14:textId="77777777" w:rsidR="00345E6E" w:rsidRDefault="00345E6E" w:rsidP="008772C4">
      <w:pPr>
        <w:pStyle w:val="a3"/>
        <w:jc w:val="center"/>
        <w:rPr>
          <w:i/>
          <w:sz w:val="26"/>
        </w:rPr>
      </w:pPr>
    </w:p>
    <w:p w14:paraId="54516CEE" w14:textId="77777777" w:rsidR="00345E6E" w:rsidRDefault="00345E6E" w:rsidP="00C41EF8">
      <w:pPr>
        <w:pStyle w:val="a3"/>
        <w:rPr>
          <w:i/>
          <w:sz w:val="26"/>
        </w:rPr>
      </w:pPr>
    </w:p>
    <w:p w14:paraId="52CCD5E1" w14:textId="77777777" w:rsidR="00345E6E" w:rsidRDefault="00345E6E" w:rsidP="008772C4">
      <w:pPr>
        <w:pStyle w:val="a3"/>
        <w:jc w:val="center"/>
        <w:rPr>
          <w:i/>
          <w:sz w:val="26"/>
        </w:rPr>
      </w:pPr>
    </w:p>
    <w:p w14:paraId="1735F667" w14:textId="77777777" w:rsidR="00345E6E" w:rsidRDefault="00345E6E" w:rsidP="008772C4">
      <w:pPr>
        <w:pStyle w:val="a3"/>
        <w:spacing w:before="1"/>
        <w:jc w:val="center"/>
        <w:rPr>
          <w:i/>
          <w:sz w:val="30"/>
        </w:rPr>
      </w:pPr>
    </w:p>
    <w:p w14:paraId="0C3A82D8" w14:textId="77777777" w:rsidR="00345E6E" w:rsidRDefault="00F83C57" w:rsidP="008772C4">
      <w:pPr>
        <w:pStyle w:val="a3"/>
        <w:jc w:val="center"/>
      </w:pPr>
      <w:r>
        <w:rPr>
          <w:lang w:bidi="ru-RU"/>
        </w:rPr>
        <w:t>ПОСТАНОВЛЕНИЕ</w:t>
      </w:r>
    </w:p>
    <w:p w14:paraId="3BBA5F80" w14:textId="77777777" w:rsidR="00345E6E" w:rsidRDefault="00345E6E" w:rsidP="008772C4">
      <w:pPr>
        <w:pStyle w:val="a3"/>
        <w:jc w:val="center"/>
        <w:rPr>
          <w:sz w:val="26"/>
        </w:rPr>
      </w:pPr>
    </w:p>
    <w:p w14:paraId="77EE92D4" w14:textId="77777777" w:rsidR="00345E6E" w:rsidRDefault="00345E6E" w:rsidP="008772C4">
      <w:pPr>
        <w:pStyle w:val="a3"/>
        <w:spacing w:before="4"/>
        <w:jc w:val="center"/>
        <w:rPr>
          <w:sz w:val="22"/>
        </w:rPr>
      </w:pPr>
    </w:p>
    <w:p w14:paraId="1683CD59" w14:textId="77777777" w:rsidR="00345E6E" w:rsidRDefault="00F83C57" w:rsidP="008772C4">
      <w:pPr>
        <w:pStyle w:val="a3"/>
        <w:jc w:val="center"/>
      </w:pPr>
      <w:r>
        <w:rPr>
          <w:lang w:bidi="ru-RU"/>
        </w:rPr>
        <w:t>СТРАСБУРГ</w:t>
      </w:r>
    </w:p>
    <w:p w14:paraId="59698C66" w14:textId="77777777" w:rsidR="00345E6E" w:rsidRDefault="00345E6E" w:rsidP="008772C4">
      <w:pPr>
        <w:pStyle w:val="a3"/>
        <w:spacing w:before="4"/>
        <w:jc w:val="center"/>
      </w:pPr>
    </w:p>
    <w:p w14:paraId="413C0051" w14:textId="77777777" w:rsidR="00345E6E" w:rsidRDefault="00F83C57" w:rsidP="008772C4">
      <w:pPr>
        <w:pStyle w:val="a3"/>
        <w:jc w:val="center"/>
      </w:pPr>
      <w:r>
        <w:rPr>
          <w:lang w:bidi="ru-RU"/>
        </w:rPr>
        <w:t>9 марта 2021 года</w:t>
      </w:r>
    </w:p>
    <w:p w14:paraId="35E50668" w14:textId="77777777" w:rsidR="00345E6E" w:rsidRDefault="00345E6E">
      <w:pPr>
        <w:pStyle w:val="a3"/>
        <w:rPr>
          <w:sz w:val="26"/>
        </w:rPr>
      </w:pPr>
    </w:p>
    <w:p w14:paraId="2E339B99" w14:textId="77777777" w:rsidR="00345E6E" w:rsidRDefault="00345E6E">
      <w:pPr>
        <w:pStyle w:val="a3"/>
        <w:spacing w:before="4"/>
        <w:rPr>
          <w:sz w:val="22"/>
        </w:rPr>
      </w:pPr>
    </w:p>
    <w:p w14:paraId="0CE511EE" w14:textId="3A5F1F26" w:rsidR="00345E6E" w:rsidRDefault="00F83C57">
      <w:pPr>
        <w:ind w:left="593"/>
        <w:rPr>
          <w:i/>
        </w:rPr>
      </w:pPr>
      <w:r>
        <w:rPr>
          <w:i/>
          <w:lang w:bidi="ru-RU"/>
        </w:rPr>
        <w:t xml:space="preserve">Настоящее постановление </w:t>
      </w:r>
      <w:r w:rsidR="00003B46">
        <w:rPr>
          <w:i/>
          <w:lang w:bidi="ru-RU"/>
        </w:rPr>
        <w:t>является окончательным</w:t>
      </w:r>
      <w:r>
        <w:rPr>
          <w:i/>
          <w:lang w:bidi="ru-RU"/>
        </w:rPr>
        <w:t>, но может быть подвергнуто редакционной правке.</w:t>
      </w:r>
    </w:p>
    <w:p w14:paraId="4AED86AA" w14:textId="77777777" w:rsidR="00345E6E" w:rsidRDefault="00345E6E">
      <w:pPr>
        <w:pStyle w:val="a3"/>
        <w:rPr>
          <w:i/>
          <w:sz w:val="20"/>
        </w:rPr>
      </w:pPr>
    </w:p>
    <w:p w14:paraId="64AEC777" w14:textId="77777777" w:rsidR="00B426CE" w:rsidRDefault="00B426CE">
      <w:pPr>
        <w:pStyle w:val="a3"/>
        <w:rPr>
          <w:i/>
          <w:sz w:val="20"/>
        </w:rPr>
      </w:pPr>
    </w:p>
    <w:p w14:paraId="20270CCE" w14:textId="77777777" w:rsidR="00B426CE" w:rsidRDefault="00B426CE">
      <w:pPr>
        <w:pStyle w:val="a3"/>
        <w:rPr>
          <w:i/>
          <w:sz w:val="20"/>
        </w:rPr>
      </w:pPr>
    </w:p>
    <w:p w14:paraId="1522F5E2" w14:textId="77777777" w:rsidR="00B426CE" w:rsidRDefault="00B426CE">
      <w:pPr>
        <w:pStyle w:val="a3"/>
        <w:rPr>
          <w:i/>
          <w:sz w:val="20"/>
        </w:rPr>
      </w:pPr>
    </w:p>
    <w:p w14:paraId="031607CC" w14:textId="77777777" w:rsidR="00B426CE" w:rsidRDefault="00B426CE">
      <w:pPr>
        <w:pStyle w:val="a3"/>
        <w:rPr>
          <w:i/>
          <w:sz w:val="20"/>
        </w:rPr>
      </w:pPr>
    </w:p>
    <w:p w14:paraId="1554123C" w14:textId="77777777" w:rsidR="00345E6E" w:rsidRDefault="00345E6E">
      <w:pPr>
        <w:pStyle w:val="a3"/>
        <w:rPr>
          <w:i/>
          <w:sz w:val="20"/>
        </w:rPr>
      </w:pPr>
    </w:p>
    <w:p w14:paraId="554C3F8B" w14:textId="77777777" w:rsidR="00345E6E" w:rsidRDefault="00345E6E">
      <w:pPr>
        <w:pStyle w:val="a3"/>
        <w:rPr>
          <w:i/>
          <w:sz w:val="20"/>
        </w:rPr>
      </w:pPr>
    </w:p>
    <w:p w14:paraId="692E96BA" w14:textId="77777777" w:rsidR="00345E6E" w:rsidRDefault="00345E6E">
      <w:pPr>
        <w:pStyle w:val="a3"/>
        <w:rPr>
          <w:i/>
          <w:sz w:val="20"/>
        </w:rPr>
      </w:pPr>
    </w:p>
    <w:p w14:paraId="04F9D0E2" w14:textId="77777777" w:rsidR="00345E6E" w:rsidRDefault="00345E6E">
      <w:pPr>
        <w:pStyle w:val="a3"/>
        <w:rPr>
          <w:i/>
          <w:sz w:val="20"/>
        </w:rPr>
      </w:pPr>
    </w:p>
    <w:p w14:paraId="6B6A7AE2" w14:textId="77777777" w:rsidR="00345E6E" w:rsidRPr="00C41EF8" w:rsidRDefault="00345E6E">
      <w:pPr>
        <w:pStyle w:val="a3"/>
        <w:rPr>
          <w:i/>
          <w:sz w:val="14"/>
        </w:rPr>
      </w:pPr>
    </w:p>
    <w:p w14:paraId="6EF924EA" w14:textId="08A3C7B1" w:rsidR="00345E6E" w:rsidRPr="00C41EF8" w:rsidRDefault="00407C6E" w:rsidP="00407C6E">
      <w:pPr>
        <w:pStyle w:val="a3"/>
        <w:spacing w:before="3"/>
        <w:jc w:val="center"/>
        <w:rPr>
          <w:i/>
          <w:sz w:val="12"/>
          <w:szCs w:val="20"/>
        </w:rPr>
      </w:pPr>
      <w:r w:rsidRPr="00C41EF8">
        <w:rPr>
          <w:noProof/>
          <w:sz w:val="12"/>
          <w:szCs w:val="20"/>
          <w:lang w:bidi="ru-RU"/>
        </w:rPr>
        <w:t>СОВЕТ ЕВРОПЫ</w:t>
      </w:r>
    </w:p>
    <w:p w14:paraId="0940758B" w14:textId="536AAD15" w:rsidR="00C41EF8" w:rsidRDefault="00C41EF8" w:rsidP="00C41EF8">
      <w:pPr>
        <w:jc w:val="center"/>
        <w:rPr>
          <w:sz w:val="27"/>
        </w:rPr>
      </w:pPr>
      <w:r>
        <w:rPr>
          <w:noProof/>
          <w:sz w:val="18"/>
          <w:szCs w:val="18"/>
          <w:lang w:eastAsia="ru-RU"/>
        </w:rPr>
        <w:drawing>
          <wp:inline distT="0" distB="0" distL="0" distR="0" wp14:anchorId="6AF83D2B" wp14:editId="592AA0E1">
            <wp:extent cx="819785" cy="4622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46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D9694" w14:textId="77777777" w:rsidR="00C41EF8" w:rsidRPr="00C41EF8" w:rsidRDefault="00C41EF8" w:rsidP="00C41EF8">
      <w:pPr>
        <w:jc w:val="center"/>
        <w:rPr>
          <w:szCs w:val="18"/>
        </w:rPr>
        <w:sectPr w:rsidR="00C41EF8" w:rsidRPr="00C41EF8" w:rsidSect="00CC0208">
          <w:type w:val="continuous"/>
          <w:pgSz w:w="11909" w:h="16834"/>
          <w:pgMar w:top="1418" w:right="1985" w:bottom="680" w:left="1985" w:header="720" w:footer="720" w:gutter="0"/>
          <w:cols w:space="60"/>
          <w:noEndnote/>
        </w:sectPr>
      </w:pPr>
      <w:r w:rsidRPr="00C41EF8">
        <w:rPr>
          <w:sz w:val="12"/>
          <w:szCs w:val="18"/>
          <w:lang w:bidi="ru-RU"/>
        </w:rPr>
        <w:t>CONSEIL DE L'EUROPE</w:t>
      </w:r>
    </w:p>
    <w:p w14:paraId="49C06302" w14:textId="6CA9C4B9" w:rsidR="00345E6E" w:rsidRDefault="00F83C57">
      <w:pPr>
        <w:pStyle w:val="2"/>
        <w:spacing w:before="90"/>
        <w:ind w:left="877" w:firstLine="0"/>
      </w:pPr>
      <w:r>
        <w:rPr>
          <w:lang w:bidi="ru-RU"/>
        </w:rPr>
        <w:lastRenderedPageBreak/>
        <w:t xml:space="preserve">По делу </w:t>
      </w:r>
      <w:proofErr w:type="spellStart"/>
      <w:r>
        <w:rPr>
          <w:lang w:bidi="ru-RU"/>
        </w:rPr>
        <w:t>Акмалов</w:t>
      </w:r>
      <w:proofErr w:type="spellEnd"/>
      <w:r>
        <w:rPr>
          <w:lang w:bidi="ru-RU"/>
        </w:rPr>
        <w:t xml:space="preserve"> против</w:t>
      </w:r>
      <w:r w:rsidR="00407C6E">
        <w:rPr>
          <w:lang w:bidi="ru-RU"/>
        </w:rPr>
        <w:t xml:space="preserve"> </w:t>
      </w:r>
      <w:r>
        <w:rPr>
          <w:lang w:bidi="ru-RU"/>
        </w:rPr>
        <w:t>России,</w:t>
      </w:r>
    </w:p>
    <w:p w14:paraId="74A322A8" w14:textId="77777777" w:rsidR="00345E6E" w:rsidRDefault="00F83C57" w:rsidP="008772C4">
      <w:pPr>
        <w:pStyle w:val="a3"/>
        <w:ind w:left="593" w:right="21" w:firstLine="284"/>
      </w:pPr>
      <w:r>
        <w:rPr>
          <w:lang w:bidi="ru-RU"/>
        </w:rPr>
        <w:t>Европейский Суд по правам человека (Третья Секция), заседая Комитетом, в состав которого вошли:</w:t>
      </w:r>
    </w:p>
    <w:p w14:paraId="31758C8E" w14:textId="77777777" w:rsidR="00345E6E" w:rsidRDefault="00F83C57" w:rsidP="008772C4">
      <w:pPr>
        <w:ind w:left="1160" w:right="21"/>
        <w:rPr>
          <w:i/>
          <w:sz w:val="24"/>
        </w:rPr>
      </w:pPr>
      <w:proofErr w:type="spellStart"/>
      <w:r>
        <w:rPr>
          <w:sz w:val="24"/>
          <w:lang w:bidi="ru-RU"/>
        </w:rPr>
        <w:t>Дариан</w:t>
      </w:r>
      <w:proofErr w:type="spellEnd"/>
      <w:r>
        <w:rPr>
          <w:sz w:val="24"/>
          <w:lang w:bidi="ru-RU"/>
        </w:rPr>
        <w:t xml:space="preserve"> </w:t>
      </w:r>
      <w:proofErr w:type="spellStart"/>
      <w:r>
        <w:rPr>
          <w:sz w:val="24"/>
          <w:lang w:bidi="ru-RU"/>
        </w:rPr>
        <w:t>Павли</w:t>
      </w:r>
      <w:proofErr w:type="spellEnd"/>
      <w:r>
        <w:rPr>
          <w:sz w:val="24"/>
          <w:lang w:bidi="ru-RU"/>
        </w:rPr>
        <w:t xml:space="preserve">, </w:t>
      </w:r>
      <w:r>
        <w:rPr>
          <w:i/>
          <w:sz w:val="24"/>
          <w:lang w:bidi="ru-RU"/>
        </w:rPr>
        <w:t>Председатель,</w:t>
      </w:r>
    </w:p>
    <w:p w14:paraId="059DF171" w14:textId="77777777" w:rsidR="00345E6E" w:rsidRDefault="00F83C57" w:rsidP="008772C4">
      <w:pPr>
        <w:pStyle w:val="a3"/>
        <w:ind w:left="1160" w:right="21"/>
      </w:pPr>
      <w:r>
        <w:rPr>
          <w:lang w:bidi="ru-RU"/>
        </w:rPr>
        <w:t>Дмитрий Дедов,</w:t>
      </w:r>
    </w:p>
    <w:p w14:paraId="174424F7" w14:textId="77777777" w:rsidR="00345E6E" w:rsidRDefault="00F83C57" w:rsidP="008772C4">
      <w:pPr>
        <w:ind w:left="1160" w:right="21"/>
        <w:rPr>
          <w:i/>
          <w:sz w:val="24"/>
        </w:rPr>
      </w:pPr>
      <w:proofErr w:type="spellStart"/>
      <w:r>
        <w:rPr>
          <w:sz w:val="24"/>
          <w:lang w:bidi="ru-RU"/>
        </w:rPr>
        <w:t>Пеэтер</w:t>
      </w:r>
      <w:proofErr w:type="spellEnd"/>
      <w:r>
        <w:rPr>
          <w:sz w:val="24"/>
          <w:lang w:bidi="ru-RU"/>
        </w:rPr>
        <w:t xml:space="preserve"> </w:t>
      </w:r>
      <w:proofErr w:type="spellStart"/>
      <w:r>
        <w:rPr>
          <w:sz w:val="24"/>
          <w:lang w:bidi="ru-RU"/>
        </w:rPr>
        <w:t>Роосма</w:t>
      </w:r>
      <w:proofErr w:type="spellEnd"/>
      <w:r>
        <w:rPr>
          <w:sz w:val="24"/>
          <w:lang w:bidi="ru-RU"/>
        </w:rPr>
        <w:t xml:space="preserve">, </w:t>
      </w:r>
      <w:r>
        <w:rPr>
          <w:i/>
          <w:sz w:val="24"/>
          <w:lang w:bidi="ru-RU"/>
        </w:rPr>
        <w:t>судьи,</w:t>
      </w:r>
    </w:p>
    <w:p w14:paraId="2C4AD1F4" w14:textId="77777777" w:rsidR="00345E6E" w:rsidRDefault="00F83C57" w:rsidP="008772C4">
      <w:pPr>
        <w:ind w:left="593" w:right="21"/>
        <w:rPr>
          <w:i/>
          <w:sz w:val="24"/>
        </w:rPr>
      </w:pPr>
      <w:r>
        <w:rPr>
          <w:sz w:val="24"/>
          <w:lang w:bidi="ru-RU"/>
        </w:rPr>
        <w:t xml:space="preserve">и Ольга </w:t>
      </w:r>
      <w:proofErr w:type="spellStart"/>
      <w:r>
        <w:rPr>
          <w:sz w:val="24"/>
          <w:lang w:bidi="ru-RU"/>
        </w:rPr>
        <w:t>Чернышова</w:t>
      </w:r>
      <w:proofErr w:type="spellEnd"/>
      <w:r>
        <w:rPr>
          <w:sz w:val="24"/>
          <w:lang w:bidi="ru-RU"/>
        </w:rPr>
        <w:t xml:space="preserve">, </w:t>
      </w:r>
      <w:r>
        <w:rPr>
          <w:i/>
          <w:sz w:val="24"/>
          <w:lang w:bidi="ru-RU"/>
        </w:rPr>
        <w:t>Заместитель Секретаря Секции,</w:t>
      </w:r>
    </w:p>
    <w:p w14:paraId="4D653649" w14:textId="77777777" w:rsidR="00345E6E" w:rsidRDefault="00F83C57" w:rsidP="008772C4">
      <w:pPr>
        <w:pStyle w:val="a3"/>
        <w:ind w:left="877" w:right="21"/>
        <w:jc w:val="both"/>
      </w:pPr>
      <w:r>
        <w:rPr>
          <w:lang w:bidi="ru-RU"/>
        </w:rPr>
        <w:t>принимая во внимание:</w:t>
      </w:r>
    </w:p>
    <w:p w14:paraId="3EE074A6" w14:textId="085E2AFA" w:rsidR="00345E6E" w:rsidRDefault="00F83C57" w:rsidP="008772C4">
      <w:pPr>
        <w:pStyle w:val="a3"/>
        <w:ind w:left="593" w:right="21" w:firstLine="284"/>
        <w:jc w:val="both"/>
      </w:pPr>
      <w:r>
        <w:rPr>
          <w:lang w:bidi="ru-RU"/>
        </w:rPr>
        <w:t xml:space="preserve">жалобу (№ 29255/18) против Российской Федерации, поданную </w:t>
      </w:r>
      <w:r w:rsidR="001001C2">
        <w:rPr>
          <w:lang w:bidi="ru-RU"/>
        </w:rPr>
        <w:t xml:space="preserve">                        13 декабря 2018 года </w:t>
      </w:r>
      <w:r>
        <w:rPr>
          <w:lang w:bidi="ru-RU"/>
        </w:rPr>
        <w:t xml:space="preserve">в Суд в соответствии со </w:t>
      </w:r>
      <w:r w:rsidR="001001C2">
        <w:rPr>
          <w:lang w:bidi="ru-RU"/>
        </w:rPr>
        <w:t>с</w:t>
      </w:r>
      <w:r>
        <w:rPr>
          <w:lang w:bidi="ru-RU"/>
        </w:rPr>
        <w:t>т</w:t>
      </w:r>
      <w:r w:rsidR="001001C2">
        <w:rPr>
          <w:lang w:bidi="ru-RU"/>
        </w:rPr>
        <w:t xml:space="preserve">атьей  </w:t>
      </w:r>
      <w:r>
        <w:rPr>
          <w:lang w:bidi="ru-RU"/>
        </w:rPr>
        <w:t xml:space="preserve">34 Конвенции о защите прав человека и основных свобод (далее - «Конвенция») гражданином Узбекистана Алишером </w:t>
      </w:r>
      <w:proofErr w:type="spellStart"/>
      <w:r>
        <w:rPr>
          <w:lang w:bidi="ru-RU"/>
        </w:rPr>
        <w:t>Акмаловичем</w:t>
      </w:r>
      <w:proofErr w:type="spellEnd"/>
      <w:r>
        <w:rPr>
          <w:lang w:bidi="ru-RU"/>
        </w:rPr>
        <w:t xml:space="preserve"> </w:t>
      </w:r>
      <w:proofErr w:type="spellStart"/>
      <w:r>
        <w:rPr>
          <w:lang w:bidi="ru-RU"/>
        </w:rPr>
        <w:t>Акмаловым</w:t>
      </w:r>
      <w:proofErr w:type="spellEnd"/>
      <w:r>
        <w:rPr>
          <w:lang w:bidi="ru-RU"/>
        </w:rPr>
        <w:t xml:space="preserve"> (далее - «заявитель»);</w:t>
      </w:r>
    </w:p>
    <w:p w14:paraId="43E7CDE2" w14:textId="77777777" w:rsidR="00345E6E" w:rsidRDefault="00F83C57" w:rsidP="008772C4">
      <w:pPr>
        <w:pStyle w:val="a3"/>
        <w:ind w:left="593" w:right="21" w:firstLine="284"/>
        <w:jc w:val="both"/>
      </w:pPr>
      <w:r>
        <w:rPr>
          <w:lang w:bidi="ru-RU"/>
        </w:rPr>
        <w:t>решение о направлении уведомления о жалобе властям Российской Федерации (далее - «Власти»);</w:t>
      </w:r>
    </w:p>
    <w:p w14:paraId="2ED23F2E" w14:textId="77777777" w:rsidR="00345E6E" w:rsidRDefault="00F83C57" w:rsidP="008772C4">
      <w:pPr>
        <w:pStyle w:val="a3"/>
        <w:ind w:left="877" w:right="21"/>
        <w:jc w:val="both"/>
      </w:pPr>
      <w:r>
        <w:rPr>
          <w:lang w:bidi="ru-RU"/>
        </w:rPr>
        <w:t>замечания сторон;</w:t>
      </w:r>
    </w:p>
    <w:p w14:paraId="52CE86A6" w14:textId="5B33B4A4" w:rsidR="00345E6E" w:rsidRDefault="00F83C57" w:rsidP="008772C4">
      <w:pPr>
        <w:pStyle w:val="a3"/>
        <w:ind w:left="877" w:right="21"/>
        <w:jc w:val="both"/>
      </w:pPr>
      <w:r>
        <w:rPr>
          <w:lang w:bidi="ru-RU"/>
        </w:rPr>
        <w:t xml:space="preserve">проведя 9 февраля 2021 г. </w:t>
      </w:r>
      <w:r w:rsidR="00374443">
        <w:rPr>
          <w:lang w:bidi="ru-RU"/>
        </w:rPr>
        <w:t>заседание</w:t>
      </w:r>
      <w:r>
        <w:rPr>
          <w:lang w:bidi="ru-RU"/>
        </w:rPr>
        <w:t xml:space="preserve"> за закрытыми дверями,</w:t>
      </w:r>
    </w:p>
    <w:p w14:paraId="58107E52" w14:textId="77777777" w:rsidR="00345E6E" w:rsidRDefault="00F83C57" w:rsidP="008772C4">
      <w:pPr>
        <w:pStyle w:val="a3"/>
        <w:ind w:left="877" w:right="21"/>
        <w:jc w:val="both"/>
      </w:pPr>
      <w:r>
        <w:rPr>
          <w:lang w:bidi="ru-RU"/>
        </w:rPr>
        <w:t>вынес следующее постановление, утверждённое в вышеназванный день:</w:t>
      </w:r>
    </w:p>
    <w:p w14:paraId="0BCAFED6" w14:textId="77777777" w:rsidR="00345E6E" w:rsidRDefault="00345E6E" w:rsidP="008772C4">
      <w:pPr>
        <w:pStyle w:val="a3"/>
        <w:spacing w:before="4"/>
        <w:ind w:right="21"/>
      </w:pPr>
    </w:p>
    <w:p w14:paraId="059F1291" w14:textId="77777777" w:rsidR="00345E6E" w:rsidRDefault="00F83C57" w:rsidP="008772C4">
      <w:pPr>
        <w:pStyle w:val="1"/>
        <w:ind w:right="21"/>
      </w:pPr>
      <w:r>
        <w:rPr>
          <w:lang w:bidi="ru-RU"/>
        </w:rPr>
        <w:t>ВВЕДЕНИЕ</w:t>
      </w:r>
    </w:p>
    <w:p w14:paraId="4297E858" w14:textId="572B2E8E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spacing w:before="240"/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Настоящая жалоба касается нарушения права заявителя на уважение его частной жизни в соответствии со </w:t>
      </w:r>
      <w:r w:rsidR="00136EE8" w:rsidRPr="00136EE8">
        <w:rPr>
          <w:sz w:val="24"/>
          <w:lang w:bidi="ru-RU"/>
        </w:rPr>
        <w:t xml:space="preserve">статьей  </w:t>
      </w:r>
      <w:r>
        <w:rPr>
          <w:sz w:val="24"/>
          <w:lang w:bidi="ru-RU"/>
        </w:rPr>
        <w:t xml:space="preserve">8 Конвенции в результате </w:t>
      </w:r>
      <w:r w:rsidR="00BD23C5">
        <w:rPr>
          <w:sz w:val="24"/>
          <w:lang w:bidi="ru-RU"/>
        </w:rPr>
        <w:t xml:space="preserve">решения о </w:t>
      </w:r>
      <w:r w:rsidRPr="00FD5724">
        <w:rPr>
          <w:sz w:val="24"/>
          <w:lang w:bidi="ru-RU"/>
        </w:rPr>
        <w:t>запрет</w:t>
      </w:r>
      <w:r w:rsidR="00BD23C5">
        <w:rPr>
          <w:sz w:val="24"/>
          <w:lang w:bidi="ru-RU"/>
        </w:rPr>
        <w:t>е</w:t>
      </w:r>
      <w:r w:rsidRPr="00FD5724">
        <w:rPr>
          <w:sz w:val="24"/>
          <w:lang w:bidi="ru-RU"/>
        </w:rPr>
        <w:t xml:space="preserve"> на въезд</w:t>
      </w:r>
      <w:r>
        <w:rPr>
          <w:sz w:val="24"/>
          <w:lang w:bidi="ru-RU"/>
        </w:rPr>
        <w:t>, вынесенного в отношении него российскими миграционными властями.</w:t>
      </w:r>
    </w:p>
    <w:p w14:paraId="58B93D20" w14:textId="77777777" w:rsidR="00345E6E" w:rsidRDefault="00345E6E" w:rsidP="008772C4">
      <w:pPr>
        <w:pStyle w:val="a3"/>
        <w:spacing w:before="4"/>
        <w:ind w:right="21"/>
      </w:pPr>
    </w:p>
    <w:p w14:paraId="556AE790" w14:textId="353A5D01" w:rsidR="00345E6E" w:rsidRDefault="00066B0F" w:rsidP="008772C4">
      <w:pPr>
        <w:pStyle w:val="1"/>
        <w:ind w:right="21"/>
      </w:pPr>
      <w:r>
        <w:rPr>
          <w:lang w:bidi="ru-RU"/>
        </w:rPr>
        <w:t>ФАКТЫ</w:t>
      </w:r>
    </w:p>
    <w:p w14:paraId="01427195" w14:textId="50B9D23C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spacing w:before="240"/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Заявитель, чья фамилия </w:t>
      </w:r>
      <w:r w:rsidR="00594F3F">
        <w:rPr>
          <w:sz w:val="24"/>
          <w:lang w:bidi="ru-RU"/>
        </w:rPr>
        <w:t xml:space="preserve">в некоторых из представленных документов </w:t>
      </w:r>
      <w:r>
        <w:rPr>
          <w:sz w:val="24"/>
          <w:lang w:bidi="ru-RU"/>
        </w:rPr>
        <w:t xml:space="preserve">также была указана как </w:t>
      </w:r>
      <w:proofErr w:type="spellStart"/>
      <w:r>
        <w:rPr>
          <w:sz w:val="24"/>
          <w:lang w:bidi="ru-RU"/>
        </w:rPr>
        <w:t>Хамракулов</w:t>
      </w:r>
      <w:proofErr w:type="spellEnd"/>
      <w:r>
        <w:rPr>
          <w:sz w:val="24"/>
          <w:lang w:bidi="ru-RU"/>
        </w:rPr>
        <w:t>, родился в 1991 году и проживает в Ташкенте, Узбекистан. Интересы заявителя представлял г-н</w:t>
      </w:r>
      <w:r w:rsidR="00407C6E">
        <w:rPr>
          <w:sz w:val="24"/>
          <w:lang w:bidi="ru-RU"/>
        </w:rPr>
        <w:t xml:space="preserve"> </w:t>
      </w:r>
      <w:r w:rsidR="00594F3F">
        <w:rPr>
          <w:sz w:val="24"/>
          <w:lang w:bidi="ru-RU"/>
        </w:rPr>
        <w:t xml:space="preserve">Н. </w:t>
      </w:r>
      <w:proofErr w:type="spellStart"/>
      <w:r>
        <w:rPr>
          <w:sz w:val="24"/>
          <w:lang w:bidi="ru-RU"/>
        </w:rPr>
        <w:t>Зборошенко</w:t>
      </w:r>
      <w:proofErr w:type="spellEnd"/>
      <w:r>
        <w:rPr>
          <w:sz w:val="24"/>
          <w:lang w:bidi="ru-RU"/>
        </w:rPr>
        <w:t>, адвокат, практикующий в Москве.</w:t>
      </w:r>
    </w:p>
    <w:p w14:paraId="6D0C14AD" w14:textId="6C42A06D" w:rsidR="00345E6E" w:rsidRDefault="00D002B6" w:rsidP="008772C4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>Интересы Властей</w:t>
      </w:r>
      <w:r w:rsidR="00F83C57">
        <w:rPr>
          <w:sz w:val="24"/>
          <w:lang w:bidi="ru-RU"/>
        </w:rPr>
        <w:t xml:space="preserve"> представлял г-н М. Гальперин, </w:t>
      </w:r>
      <w:r>
        <w:rPr>
          <w:sz w:val="24"/>
          <w:lang w:bidi="ru-RU"/>
        </w:rPr>
        <w:t>Уполномоченный</w:t>
      </w:r>
      <w:r w:rsidR="00F83C57">
        <w:rPr>
          <w:sz w:val="24"/>
          <w:lang w:bidi="ru-RU"/>
        </w:rPr>
        <w:t xml:space="preserve"> Российской Федерации </w:t>
      </w:r>
      <w:r>
        <w:rPr>
          <w:sz w:val="24"/>
          <w:lang w:bidi="ru-RU"/>
        </w:rPr>
        <w:t>при</w:t>
      </w:r>
      <w:r w:rsidR="00F83C57">
        <w:rPr>
          <w:sz w:val="24"/>
          <w:lang w:bidi="ru-RU"/>
        </w:rPr>
        <w:t xml:space="preserve"> Европейском Суде по правам человека.</w:t>
      </w:r>
    </w:p>
    <w:p w14:paraId="03822FDB" w14:textId="1808C171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Обстоятельства дела в том виде, в котором они были представлены сторонами, могут быть </w:t>
      </w:r>
      <w:r w:rsidR="00CF5002">
        <w:rPr>
          <w:sz w:val="24"/>
          <w:lang w:bidi="ru-RU"/>
        </w:rPr>
        <w:t xml:space="preserve">кратко </w:t>
      </w:r>
      <w:r>
        <w:rPr>
          <w:sz w:val="24"/>
          <w:lang w:bidi="ru-RU"/>
        </w:rPr>
        <w:t>изложены следующим образом.</w:t>
      </w:r>
    </w:p>
    <w:p w14:paraId="34729F14" w14:textId="77777777" w:rsidR="00345E6E" w:rsidRDefault="00345E6E" w:rsidP="008772C4">
      <w:pPr>
        <w:pStyle w:val="a3"/>
        <w:spacing w:before="4"/>
        <w:ind w:right="21"/>
      </w:pPr>
    </w:p>
    <w:p w14:paraId="2C4D96C9" w14:textId="06637949" w:rsidR="00345E6E" w:rsidRDefault="00C216D3" w:rsidP="008772C4">
      <w:pPr>
        <w:pStyle w:val="a4"/>
        <w:numPr>
          <w:ilvl w:val="0"/>
          <w:numId w:val="5"/>
        </w:numPr>
        <w:tabs>
          <w:tab w:val="left" w:pos="990"/>
          <w:tab w:val="left" w:pos="991"/>
        </w:tabs>
        <w:ind w:right="21" w:hanging="398"/>
        <w:rPr>
          <w:sz w:val="24"/>
        </w:rPr>
      </w:pPr>
      <w:r w:rsidRPr="00C216D3">
        <w:rPr>
          <w:color w:val="000000"/>
          <w:sz w:val="24"/>
        </w:rPr>
        <w:t>ОБСТОЯТЕЛЬСТВА, ПРЕДШЕСТВОВАВШИЕ ДЕЛУ</w:t>
      </w:r>
    </w:p>
    <w:p w14:paraId="379E72AA" w14:textId="77777777" w:rsidR="00345E6E" w:rsidRDefault="00345E6E" w:rsidP="008772C4">
      <w:pPr>
        <w:pStyle w:val="a3"/>
        <w:spacing w:before="10"/>
        <w:ind w:right="21"/>
        <w:rPr>
          <w:sz w:val="20"/>
        </w:rPr>
      </w:pPr>
    </w:p>
    <w:p w14:paraId="3BF0ADF2" w14:textId="3ED73025" w:rsidR="00407C6E" w:rsidRPr="00650FE8" w:rsidRDefault="00F83C57" w:rsidP="00650FE8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>1 сентября 2013 года заявитель поступил в магистратуру по специальности</w:t>
      </w:r>
      <w:r w:rsidR="00407C6E">
        <w:rPr>
          <w:sz w:val="24"/>
          <w:lang w:bidi="ru-RU"/>
        </w:rPr>
        <w:t xml:space="preserve"> «</w:t>
      </w:r>
      <w:r>
        <w:rPr>
          <w:sz w:val="24"/>
          <w:lang w:bidi="ru-RU"/>
        </w:rPr>
        <w:t>юриспруденция</w:t>
      </w:r>
      <w:r w:rsidR="00407C6E">
        <w:rPr>
          <w:sz w:val="24"/>
          <w:lang w:bidi="ru-RU"/>
        </w:rPr>
        <w:t>»</w:t>
      </w:r>
      <w:r>
        <w:rPr>
          <w:sz w:val="24"/>
          <w:lang w:bidi="ru-RU"/>
        </w:rPr>
        <w:t xml:space="preserve"> Национального исследовательского университета </w:t>
      </w:r>
      <w:r w:rsidR="00407C6E">
        <w:rPr>
          <w:sz w:val="24"/>
          <w:lang w:bidi="ru-RU"/>
        </w:rPr>
        <w:t>«</w:t>
      </w:r>
      <w:r>
        <w:rPr>
          <w:sz w:val="24"/>
          <w:lang w:bidi="ru-RU"/>
        </w:rPr>
        <w:t>Высшая школа экономики</w:t>
      </w:r>
      <w:r w:rsidR="00407C6E">
        <w:rPr>
          <w:sz w:val="24"/>
          <w:lang w:bidi="ru-RU"/>
        </w:rPr>
        <w:t>»</w:t>
      </w:r>
      <w:r>
        <w:rPr>
          <w:sz w:val="24"/>
          <w:lang w:bidi="ru-RU"/>
        </w:rPr>
        <w:t xml:space="preserve"> (далее - «ВШЭ») в г. Москве, Россия. Его пребывание в России было разрешено на время учебы.</w:t>
      </w:r>
    </w:p>
    <w:p w14:paraId="59BD21BB" w14:textId="59AEC713" w:rsidR="00345E6E" w:rsidRDefault="00F83C57" w:rsidP="00650FE8">
      <w:pPr>
        <w:pStyle w:val="a4"/>
        <w:numPr>
          <w:ilvl w:val="0"/>
          <w:numId w:val="6"/>
        </w:numPr>
        <w:tabs>
          <w:tab w:val="left" w:pos="1178"/>
        </w:tabs>
        <w:ind w:left="595" w:right="23" w:firstLine="284"/>
        <w:jc w:val="both"/>
        <w:rPr>
          <w:sz w:val="24"/>
        </w:rPr>
      </w:pPr>
      <w:r>
        <w:rPr>
          <w:sz w:val="24"/>
          <w:lang w:bidi="ru-RU"/>
        </w:rPr>
        <w:t>13 ноября 2013 года, а затем 19 августа 2014 года «ВШЭ»</w:t>
      </w:r>
      <w:r w:rsidR="003165A4">
        <w:rPr>
          <w:sz w:val="24"/>
          <w:lang w:bidi="ru-RU"/>
        </w:rPr>
        <w:t>,</w:t>
      </w:r>
      <w:r>
        <w:rPr>
          <w:sz w:val="24"/>
          <w:lang w:bidi="ru-RU"/>
        </w:rPr>
        <w:t xml:space="preserve"> </w:t>
      </w:r>
      <w:r w:rsidR="003165A4">
        <w:rPr>
          <w:sz w:val="24"/>
          <w:lang w:bidi="ru-RU"/>
        </w:rPr>
        <w:t xml:space="preserve">с целью сохранения в отношении заявителя законного иммиграционного статуса студента, </w:t>
      </w:r>
      <w:r>
        <w:rPr>
          <w:sz w:val="24"/>
          <w:lang w:bidi="ru-RU"/>
        </w:rPr>
        <w:t>проинформировала Федеральную миграционную службу (</w:t>
      </w:r>
      <w:r w:rsidR="00060808">
        <w:rPr>
          <w:sz w:val="24"/>
          <w:lang w:bidi="ru-RU"/>
        </w:rPr>
        <w:t>далее – «</w:t>
      </w:r>
      <w:r>
        <w:rPr>
          <w:sz w:val="24"/>
          <w:lang w:bidi="ru-RU"/>
        </w:rPr>
        <w:t>ФМС</w:t>
      </w:r>
      <w:r w:rsidR="00060808">
        <w:rPr>
          <w:sz w:val="24"/>
          <w:lang w:bidi="ru-RU"/>
        </w:rPr>
        <w:t>»</w:t>
      </w:r>
      <w:r>
        <w:rPr>
          <w:sz w:val="24"/>
          <w:lang w:bidi="ru-RU"/>
        </w:rPr>
        <w:t xml:space="preserve">) о </w:t>
      </w:r>
      <w:r w:rsidR="00940388">
        <w:rPr>
          <w:sz w:val="24"/>
          <w:lang w:bidi="ru-RU"/>
        </w:rPr>
        <w:t xml:space="preserve">его </w:t>
      </w:r>
      <w:r>
        <w:rPr>
          <w:sz w:val="24"/>
          <w:lang w:bidi="ru-RU"/>
        </w:rPr>
        <w:t xml:space="preserve">зачислении </w:t>
      </w:r>
      <w:r w:rsidR="009E29BD">
        <w:rPr>
          <w:sz w:val="24"/>
          <w:lang w:bidi="ru-RU"/>
        </w:rPr>
        <w:t>на</w:t>
      </w:r>
      <w:r>
        <w:rPr>
          <w:sz w:val="24"/>
          <w:lang w:bidi="ru-RU"/>
        </w:rPr>
        <w:t xml:space="preserve"> программу. </w:t>
      </w:r>
      <w:proofErr w:type="gramStart"/>
      <w:r>
        <w:rPr>
          <w:sz w:val="24"/>
          <w:lang w:bidi="ru-RU"/>
        </w:rPr>
        <w:t xml:space="preserve">Власти оспорили это заявление и заявили, что «ВШЭ» не проинформировала ФМС о том, что заявитель является студентом, и поэтому, </w:t>
      </w:r>
      <w:r>
        <w:rPr>
          <w:sz w:val="24"/>
          <w:lang w:bidi="ru-RU"/>
        </w:rPr>
        <w:lastRenderedPageBreak/>
        <w:t>в отсутствие информации об обратном, 14 июля 2015 года ФМС приняла решение о запрете повторного въезда заявителя в Россию (см. ниже).</w:t>
      </w:r>
      <w:proofErr w:type="gramEnd"/>
    </w:p>
    <w:p w14:paraId="47C3E28B" w14:textId="1BCE4EA8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 w:rsidRPr="00D038AF">
        <w:rPr>
          <w:sz w:val="24"/>
          <w:lang w:bidi="ru-RU"/>
        </w:rPr>
        <w:t>По состоянию</w:t>
      </w:r>
      <w:r>
        <w:rPr>
          <w:sz w:val="24"/>
          <w:lang w:bidi="ru-RU"/>
        </w:rPr>
        <w:t xml:space="preserve"> на осень 2013 года, начав учебу в «ВШЭ», </w:t>
      </w:r>
      <w:r w:rsidR="00DA38DA">
        <w:rPr>
          <w:sz w:val="24"/>
          <w:lang w:bidi="ru-RU"/>
        </w:rPr>
        <w:t>заявитель</w:t>
      </w:r>
      <w:r>
        <w:rPr>
          <w:sz w:val="24"/>
          <w:lang w:bidi="ru-RU"/>
        </w:rPr>
        <w:t xml:space="preserve"> проживал в Москве, где у него был круг друзей. Согласно </w:t>
      </w:r>
      <w:r w:rsidR="00433F6E">
        <w:rPr>
          <w:sz w:val="24"/>
          <w:lang w:bidi="ru-RU"/>
        </w:rPr>
        <w:t>информации</w:t>
      </w:r>
      <w:r>
        <w:rPr>
          <w:sz w:val="24"/>
          <w:lang w:bidi="ru-RU"/>
        </w:rPr>
        <w:t xml:space="preserve"> Властей</w:t>
      </w:r>
      <w:r w:rsidR="00433F6E">
        <w:rPr>
          <w:sz w:val="24"/>
          <w:lang w:bidi="ru-RU"/>
        </w:rPr>
        <w:t>, представленной</w:t>
      </w:r>
      <w:r>
        <w:rPr>
          <w:sz w:val="24"/>
          <w:lang w:bidi="ru-RU"/>
        </w:rPr>
        <w:t xml:space="preserve"> в Суд, пребывание заявителя в России было разрешено </w:t>
      </w:r>
      <w:r w:rsidR="00433F6E">
        <w:rPr>
          <w:sz w:val="24"/>
          <w:lang w:bidi="ru-RU"/>
        </w:rPr>
        <w:t xml:space="preserve">                   </w:t>
      </w:r>
      <w:r>
        <w:rPr>
          <w:sz w:val="24"/>
          <w:lang w:bidi="ru-RU"/>
        </w:rPr>
        <w:t xml:space="preserve">с 1 сентября 2013 года по 30 июня 2015 года на основании его </w:t>
      </w:r>
      <w:r w:rsidR="00433F6E">
        <w:rPr>
          <w:sz w:val="24"/>
          <w:lang w:bidi="ru-RU"/>
        </w:rPr>
        <w:t>обучения</w:t>
      </w:r>
      <w:r>
        <w:rPr>
          <w:sz w:val="24"/>
          <w:lang w:bidi="ru-RU"/>
        </w:rPr>
        <w:t xml:space="preserve"> </w:t>
      </w:r>
      <w:r w:rsidR="00433F6E">
        <w:rPr>
          <w:sz w:val="24"/>
          <w:lang w:bidi="ru-RU"/>
        </w:rPr>
        <w:t xml:space="preserve">                  </w:t>
      </w:r>
      <w:r>
        <w:rPr>
          <w:sz w:val="24"/>
          <w:lang w:bidi="ru-RU"/>
        </w:rPr>
        <w:t>в «ВШЭ».</w:t>
      </w:r>
    </w:p>
    <w:p w14:paraId="40D6BFA5" w14:textId="53EF6AFB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18 июня 2015 года </w:t>
      </w:r>
      <w:r w:rsidR="00BB3BFB">
        <w:rPr>
          <w:sz w:val="24"/>
          <w:lang w:bidi="ru-RU"/>
        </w:rPr>
        <w:t xml:space="preserve">заявитель </w:t>
      </w:r>
      <w:r>
        <w:rPr>
          <w:sz w:val="24"/>
          <w:lang w:bidi="ru-RU"/>
        </w:rPr>
        <w:t xml:space="preserve">успешно </w:t>
      </w:r>
      <w:r w:rsidR="00310D8A">
        <w:rPr>
          <w:sz w:val="24"/>
          <w:lang w:bidi="ru-RU"/>
        </w:rPr>
        <w:t>о</w:t>
      </w:r>
      <w:r>
        <w:rPr>
          <w:sz w:val="24"/>
          <w:lang w:bidi="ru-RU"/>
        </w:rPr>
        <w:t xml:space="preserve">кончил магистратуру. </w:t>
      </w:r>
      <w:r w:rsidR="00310D8A">
        <w:rPr>
          <w:sz w:val="24"/>
          <w:lang w:bidi="ru-RU"/>
        </w:rPr>
        <w:t>О</w:t>
      </w:r>
      <w:r>
        <w:rPr>
          <w:sz w:val="24"/>
          <w:lang w:bidi="ru-RU"/>
        </w:rPr>
        <w:t>н намеревался продолжить учебу и поступить в аспирантуру «ВШЭ</w:t>
      </w:r>
      <w:r w:rsidR="00310D8A">
        <w:rPr>
          <w:sz w:val="24"/>
          <w:lang w:bidi="ru-RU"/>
        </w:rPr>
        <w:t>»</w:t>
      </w:r>
      <w:r w:rsidR="00310D8A" w:rsidRPr="00310D8A">
        <w:rPr>
          <w:sz w:val="24"/>
          <w:lang w:bidi="ru-RU"/>
        </w:rPr>
        <w:t xml:space="preserve"> </w:t>
      </w:r>
      <w:r w:rsidR="00310D8A">
        <w:rPr>
          <w:sz w:val="24"/>
          <w:lang w:bidi="ru-RU"/>
        </w:rPr>
        <w:t>в сентябре 2015 года</w:t>
      </w:r>
      <w:r>
        <w:rPr>
          <w:sz w:val="24"/>
          <w:lang w:bidi="ru-RU"/>
        </w:rPr>
        <w:t>. Вступительные экзамены по программе проводились один раз в год и начинались в сентябре. 3 июля 2015 года заявитель покинул Россию для летнего визита к своей семье в Узбекистан.</w:t>
      </w:r>
    </w:p>
    <w:p w14:paraId="0982EBEB" w14:textId="32071E2A" w:rsidR="00345E6E" w:rsidRDefault="00F83C57" w:rsidP="008772C4">
      <w:pPr>
        <w:pStyle w:val="a4"/>
        <w:numPr>
          <w:ilvl w:val="0"/>
          <w:numId w:val="6"/>
        </w:numPr>
        <w:tabs>
          <w:tab w:val="left" w:pos="117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13 августа 2015 года </w:t>
      </w:r>
      <w:r w:rsidR="0040340A">
        <w:rPr>
          <w:sz w:val="24"/>
          <w:lang w:bidi="ru-RU"/>
        </w:rPr>
        <w:t xml:space="preserve">в Узбекистане </w:t>
      </w:r>
      <w:r>
        <w:rPr>
          <w:sz w:val="24"/>
          <w:lang w:bidi="ru-RU"/>
        </w:rPr>
        <w:t xml:space="preserve">заявитель приобрел билет на самолет за 223 евро (EUR), чтобы вернуться </w:t>
      </w:r>
      <w:r w:rsidR="0040340A">
        <w:rPr>
          <w:sz w:val="24"/>
          <w:lang w:bidi="ru-RU"/>
        </w:rPr>
        <w:t xml:space="preserve">30 августа 2015 года </w:t>
      </w:r>
      <w:r>
        <w:rPr>
          <w:sz w:val="24"/>
          <w:lang w:bidi="ru-RU"/>
        </w:rPr>
        <w:t xml:space="preserve">в Москву для подготовки к экзаменам </w:t>
      </w:r>
      <w:r w:rsidR="0040340A">
        <w:rPr>
          <w:sz w:val="24"/>
          <w:lang w:bidi="ru-RU"/>
        </w:rPr>
        <w:t>в</w:t>
      </w:r>
      <w:r>
        <w:rPr>
          <w:sz w:val="24"/>
          <w:lang w:bidi="ru-RU"/>
        </w:rPr>
        <w:t xml:space="preserve"> аспирантур</w:t>
      </w:r>
      <w:r w:rsidR="0040340A">
        <w:rPr>
          <w:sz w:val="24"/>
          <w:lang w:bidi="ru-RU"/>
        </w:rPr>
        <w:t>у</w:t>
      </w:r>
      <w:r>
        <w:rPr>
          <w:sz w:val="24"/>
          <w:lang w:bidi="ru-RU"/>
        </w:rPr>
        <w:t xml:space="preserve">, которые были </w:t>
      </w:r>
      <w:r w:rsidR="0040340A">
        <w:rPr>
          <w:sz w:val="24"/>
          <w:lang w:bidi="ru-RU"/>
        </w:rPr>
        <w:t>назначены</w:t>
      </w:r>
      <w:r>
        <w:rPr>
          <w:sz w:val="24"/>
          <w:lang w:bidi="ru-RU"/>
        </w:rPr>
        <w:t xml:space="preserve"> на 16 сентября 2015 года.</w:t>
      </w:r>
    </w:p>
    <w:p w14:paraId="7EA15B14" w14:textId="77777777" w:rsidR="00345E6E" w:rsidRDefault="00345E6E" w:rsidP="008772C4">
      <w:pPr>
        <w:pStyle w:val="a3"/>
        <w:spacing w:before="4"/>
        <w:ind w:right="21"/>
      </w:pPr>
    </w:p>
    <w:p w14:paraId="0F2FFDC3" w14:textId="54738411" w:rsidR="00345E6E" w:rsidRDefault="00F83C57" w:rsidP="008772C4">
      <w:pPr>
        <w:pStyle w:val="a4"/>
        <w:numPr>
          <w:ilvl w:val="0"/>
          <w:numId w:val="5"/>
        </w:numPr>
        <w:tabs>
          <w:tab w:val="left" w:pos="991"/>
        </w:tabs>
        <w:ind w:right="21"/>
        <w:rPr>
          <w:sz w:val="24"/>
        </w:rPr>
      </w:pPr>
      <w:r w:rsidRPr="00FD5724">
        <w:rPr>
          <w:sz w:val="24"/>
          <w:lang w:bidi="ru-RU"/>
        </w:rPr>
        <w:t>ЗАПРЕТ НА ВЪЕЗД</w:t>
      </w:r>
      <w:r>
        <w:rPr>
          <w:sz w:val="24"/>
          <w:lang w:bidi="ru-RU"/>
        </w:rPr>
        <w:t xml:space="preserve"> </w:t>
      </w:r>
      <w:r w:rsidR="005176A8">
        <w:rPr>
          <w:sz w:val="24"/>
          <w:lang w:bidi="ru-RU"/>
        </w:rPr>
        <w:t xml:space="preserve">В ОТНОШЕНИИ </w:t>
      </w:r>
      <w:r>
        <w:rPr>
          <w:sz w:val="24"/>
          <w:lang w:bidi="ru-RU"/>
        </w:rPr>
        <w:t>ЗАЯВИТЕЛЯ И ПОСЛЕДУЮЩИЕ СОБЫТИЯ</w:t>
      </w:r>
    </w:p>
    <w:p w14:paraId="3F26E01B" w14:textId="77777777" w:rsidR="00345E6E" w:rsidRDefault="00345E6E" w:rsidP="008772C4">
      <w:pPr>
        <w:pStyle w:val="a3"/>
        <w:spacing w:before="10"/>
        <w:ind w:right="21"/>
        <w:rPr>
          <w:sz w:val="20"/>
        </w:rPr>
      </w:pPr>
    </w:p>
    <w:p w14:paraId="51704379" w14:textId="77777777" w:rsidR="00345E6E" w:rsidRDefault="00F83C57" w:rsidP="008772C4">
      <w:pPr>
        <w:pStyle w:val="2"/>
        <w:numPr>
          <w:ilvl w:val="1"/>
          <w:numId w:val="5"/>
        </w:numPr>
        <w:tabs>
          <w:tab w:val="left" w:pos="1104"/>
        </w:tabs>
        <w:ind w:right="21" w:hanging="341"/>
      </w:pPr>
      <w:r>
        <w:rPr>
          <w:lang w:bidi="ru-RU"/>
        </w:rPr>
        <w:t>Информация, представленная заявителем</w:t>
      </w:r>
    </w:p>
    <w:p w14:paraId="5AD966BA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6146CB61" w14:textId="0C616E73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0" w:name="_bookmark0"/>
      <w:bookmarkEnd w:id="0"/>
      <w:r>
        <w:rPr>
          <w:sz w:val="24"/>
          <w:lang w:bidi="ru-RU"/>
        </w:rPr>
        <w:t xml:space="preserve">30 августа 2015 года заявитель прибыл </w:t>
      </w:r>
      <w:r w:rsidR="0022730C">
        <w:rPr>
          <w:sz w:val="24"/>
          <w:lang w:bidi="ru-RU"/>
        </w:rPr>
        <w:t xml:space="preserve">из Ташкента </w:t>
      </w:r>
      <w:r>
        <w:rPr>
          <w:sz w:val="24"/>
          <w:lang w:bidi="ru-RU"/>
        </w:rPr>
        <w:t>в московский аэропорт Домодедово</w:t>
      </w:r>
      <w:r w:rsidR="0022730C">
        <w:rPr>
          <w:sz w:val="24"/>
          <w:lang w:bidi="ru-RU"/>
        </w:rPr>
        <w:t xml:space="preserve">. </w:t>
      </w:r>
      <w:r>
        <w:rPr>
          <w:sz w:val="24"/>
          <w:lang w:bidi="ru-RU"/>
        </w:rPr>
        <w:t>По прибытии</w:t>
      </w:r>
      <w:r w:rsidR="0022730C">
        <w:rPr>
          <w:sz w:val="24"/>
          <w:lang w:bidi="ru-RU"/>
        </w:rPr>
        <w:t>, при прохождении</w:t>
      </w:r>
      <w:r>
        <w:rPr>
          <w:sz w:val="24"/>
          <w:lang w:bidi="ru-RU"/>
        </w:rPr>
        <w:t xml:space="preserve"> </w:t>
      </w:r>
      <w:r w:rsidR="0022730C">
        <w:rPr>
          <w:sz w:val="24"/>
          <w:lang w:bidi="ru-RU"/>
        </w:rPr>
        <w:t xml:space="preserve">в аэропорте контроля </w:t>
      </w:r>
      <w:r>
        <w:rPr>
          <w:sz w:val="24"/>
          <w:lang w:bidi="ru-RU"/>
        </w:rPr>
        <w:t>Пограничн</w:t>
      </w:r>
      <w:r w:rsidR="0022730C">
        <w:rPr>
          <w:sz w:val="24"/>
          <w:lang w:bidi="ru-RU"/>
        </w:rPr>
        <w:t>ой</w:t>
      </w:r>
      <w:r>
        <w:rPr>
          <w:sz w:val="24"/>
          <w:lang w:bidi="ru-RU"/>
        </w:rPr>
        <w:t xml:space="preserve"> служб</w:t>
      </w:r>
      <w:r w:rsidR="0022730C">
        <w:rPr>
          <w:sz w:val="24"/>
          <w:lang w:bidi="ru-RU"/>
        </w:rPr>
        <w:t>ы</w:t>
      </w:r>
      <w:r>
        <w:rPr>
          <w:sz w:val="24"/>
          <w:lang w:bidi="ru-RU"/>
        </w:rPr>
        <w:t xml:space="preserve"> заявителю было вручено письменное уведомление о том, что его въезд в Российскую Федерацию запрещен до 3 июля 2020 года. Документ </w:t>
      </w:r>
      <w:r w:rsidR="00476BEA">
        <w:rPr>
          <w:sz w:val="24"/>
          <w:lang w:bidi="ru-RU"/>
        </w:rPr>
        <w:t xml:space="preserve">содержал </w:t>
      </w:r>
      <w:r>
        <w:rPr>
          <w:sz w:val="24"/>
          <w:lang w:bidi="ru-RU"/>
        </w:rPr>
        <w:t>ссыл</w:t>
      </w:r>
      <w:r w:rsidR="00476BEA">
        <w:rPr>
          <w:sz w:val="24"/>
          <w:lang w:bidi="ru-RU"/>
        </w:rPr>
        <w:t>ку</w:t>
      </w:r>
      <w:r>
        <w:rPr>
          <w:sz w:val="24"/>
          <w:lang w:bidi="ru-RU"/>
        </w:rPr>
        <w:t xml:space="preserve"> на </w:t>
      </w:r>
      <w:r w:rsidR="0022730C">
        <w:rPr>
          <w:sz w:val="24"/>
          <w:lang w:bidi="ru-RU"/>
        </w:rPr>
        <w:t>статью</w:t>
      </w:r>
      <w:r w:rsidR="00300B5B">
        <w:rPr>
          <w:sz w:val="24"/>
          <w:lang w:bidi="ru-RU"/>
        </w:rPr>
        <w:t xml:space="preserve"> </w:t>
      </w:r>
      <w:r>
        <w:rPr>
          <w:sz w:val="24"/>
          <w:lang w:bidi="ru-RU"/>
        </w:rPr>
        <w:t>27</w:t>
      </w:r>
      <w:r w:rsidR="00300B5B">
        <w:rPr>
          <w:sz w:val="24"/>
          <w:lang w:bidi="ru-RU"/>
        </w:rPr>
        <w:t>(1)</w:t>
      </w:r>
      <w:r>
        <w:rPr>
          <w:sz w:val="24"/>
          <w:lang w:bidi="ru-RU"/>
        </w:rPr>
        <w:t xml:space="preserve"> Закона о порядке въезда и выезда, в соответствии с которым въезд иностранному гражданину может быть запрещен, если его </w:t>
      </w:r>
      <w:r w:rsidR="00A829F2">
        <w:rPr>
          <w:sz w:val="24"/>
          <w:lang w:bidi="ru-RU"/>
        </w:rPr>
        <w:t xml:space="preserve">или ее </w:t>
      </w:r>
      <w:r>
        <w:rPr>
          <w:sz w:val="24"/>
          <w:lang w:bidi="ru-RU"/>
        </w:rPr>
        <w:t xml:space="preserve">пребывание в России представляет реальную угрозу обороноспособности или безопасности государства, общественному порядку или здоровью. Не было представлено никакой информации ни о причинах запрета, ни об органе, который его </w:t>
      </w:r>
      <w:r w:rsidR="00A829F2">
        <w:rPr>
          <w:sz w:val="24"/>
          <w:lang w:bidi="ru-RU"/>
        </w:rPr>
        <w:t>принял решение о нем</w:t>
      </w:r>
      <w:r>
        <w:rPr>
          <w:sz w:val="24"/>
          <w:lang w:bidi="ru-RU"/>
        </w:rPr>
        <w:t xml:space="preserve">. По словам заявителя, он не был проинформирован о запрете на въезд до 6 ноября 2015 года (см. пункт </w:t>
      </w:r>
      <w:hyperlink w:anchor="_bookmark6" w:history="1">
        <w:r>
          <w:rPr>
            <w:sz w:val="24"/>
            <w:lang w:bidi="ru-RU"/>
          </w:rPr>
          <w:t>17</w:t>
        </w:r>
      </w:hyperlink>
      <w:r>
        <w:rPr>
          <w:sz w:val="24"/>
          <w:lang w:bidi="ru-RU"/>
        </w:rPr>
        <w:t xml:space="preserve"> ниже), и это не было оспорено Властями.</w:t>
      </w:r>
    </w:p>
    <w:p w14:paraId="5B7AC015" w14:textId="400BAABD" w:rsidR="009346B0" w:rsidRDefault="00F83C57" w:rsidP="00650FE8">
      <w:pPr>
        <w:pStyle w:val="a4"/>
        <w:numPr>
          <w:ilvl w:val="0"/>
          <w:numId w:val="6"/>
        </w:numPr>
        <w:tabs>
          <w:tab w:val="left" w:pos="1298"/>
        </w:tabs>
        <w:ind w:left="595" w:right="23" w:firstLine="284"/>
        <w:jc w:val="both"/>
      </w:pPr>
      <w:bookmarkStart w:id="1" w:name="_bookmark1"/>
      <w:bookmarkEnd w:id="1"/>
      <w:r w:rsidRPr="00495B05">
        <w:rPr>
          <w:sz w:val="24"/>
          <w:lang w:bidi="ru-RU"/>
        </w:rPr>
        <w:t>В тот же день</w:t>
      </w:r>
      <w:r>
        <w:rPr>
          <w:sz w:val="24"/>
          <w:lang w:bidi="ru-RU"/>
        </w:rPr>
        <w:t>, 30 августа 2015 года, заявитель был депортирован обратно в Узбекистан</w:t>
      </w:r>
      <w:r w:rsidRPr="009346B0">
        <w:rPr>
          <w:sz w:val="24"/>
          <w:szCs w:val="24"/>
          <w:lang w:bidi="ru-RU"/>
        </w:rPr>
        <w:t xml:space="preserve">, подписав обязательство возместить авиакомпании стоимость авиабилета для </w:t>
      </w:r>
      <w:r w:rsidR="00495B05">
        <w:rPr>
          <w:sz w:val="24"/>
          <w:szCs w:val="24"/>
          <w:lang w:bidi="ru-RU"/>
        </w:rPr>
        <w:t xml:space="preserve">целей </w:t>
      </w:r>
      <w:r w:rsidRPr="009346B0">
        <w:rPr>
          <w:sz w:val="24"/>
          <w:szCs w:val="24"/>
          <w:lang w:bidi="ru-RU"/>
        </w:rPr>
        <w:t>его депортации. Впоследствии, в неустановленную дату до 1 ноября 2015 года, он возместил Национальной авиационной компании стоимость этого билета в размере 198 евро.</w:t>
      </w:r>
    </w:p>
    <w:p w14:paraId="208A8F86" w14:textId="25B52201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2" w:name="_bookmark2"/>
      <w:bookmarkEnd w:id="2"/>
      <w:r w:rsidRPr="00401528">
        <w:rPr>
          <w:sz w:val="24"/>
          <w:lang w:bidi="ru-RU"/>
        </w:rPr>
        <w:t>1 сентября 2015 года</w:t>
      </w:r>
      <w:r>
        <w:rPr>
          <w:sz w:val="24"/>
          <w:lang w:bidi="ru-RU"/>
        </w:rPr>
        <w:t xml:space="preserve"> «ВШЭ» официально обратилась в ФМС с просьбой исключить имя заявителя из списка лиц, которым запрещен въезд в Россию (далее </w:t>
      </w:r>
      <w:r w:rsidR="009346B0">
        <w:rPr>
          <w:sz w:val="24"/>
          <w:lang w:bidi="ru-RU"/>
        </w:rPr>
        <w:t>–</w:t>
      </w:r>
      <w:r>
        <w:rPr>
          <w:sz w:val="24"/>
          <w:lang w:bidi="ru-RU"/>
        </w:rPr>
        <w:t xml:space="preserve"> </w:t>
      </w:r>
      <w:r w:rsidR="009346B0">
        <w:rPr>
          <w:sz w:val="24"/>
          <w:lang w:bidi="ru-RU"/>
        </w:rPr>
        <w:t>«</w:t>
      </w:r>
      <w:r>
        <w:rPr>
          <w:sz w:val="24"/>
          <w:lang w:bidi="ru-RU"/>
        </w:rPr>
        <w:t>список</w:t>
      </w:r>
      <w:r w:rsidR="009346B0">
        <w:rPr>
          <w:sz w:val="24"/>
          <w:lang w:bidi="ru-RU"/>
        </w:rPr>
        <w:t>»</w:t>
      </w:r>
      <w:r>
        <w:rPr>
          <w:sz w:val="24"/>
          <w:lang w:bidi="ru-RU"/>
        </w:rPr>
        <w:t xml:space="preserve">). К </w:t>
      </w:r>
      <w:r w:rsidR="00401528">
        <w:rPr>
          <w:sz w:val="24"/>
          <w:lang w:bidi="ru-RU"/>
        </w:rPr>
        <w:t>запросу</w:t>
      </w:r>
      <w:r>
        <w:rPr>
          <w:sz w:val="24"/>
          <w:lang w:bidi="ru-RU"/>
        </w:rPr>
        <w:t xml:space="preserve"> прилагались документы, подтверждающие зачисление </w:t>
      </w:r>
      <w:r w:rsidR="00401528">
        <w:rPr>
          <w:sz w:val="24"/>
          <w:lang w:bidi="ru-RU"/>
        </w:rPr>
        <w:t>заявителя</w:t>
      </w:r>
      <w:r>
        <w:rPr>
          <w:sz w:val="24"/>
          <w:lang w:bidi="ru-RU"/>
        </w:rPr>
        <w:t xml:space="preserve"> на обучение в «ВШЭ».</w:t>
      </w:r>
    </w:p>
    <w:p w14:paraId="7EB0C38B" w14:textId="07AEB0C1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3" w:name="_bookmark3"/>
      <w:bookmarkEnd w:id="3"/>
      <w:proofErr w:type="gramStart"/>
      <w:r w:rsidRPr="00771CC3">
        <w:rPr>
          <w:sz w:val="24"/>
          <w:lang w:bidi="ru-RU"/>
        </w:rPr>
        <w:t>25 сентября 2015 года</w:t>
      </w:r>
      <w:r>
        <w:rPr>
          <w:sz w:val="24"/>
          <w:lang w:bidi="ru-RU"/>
        </w:rPr>
        <w:t xml:space="preserve"> ФМС </w:t>
      </w:r>
      <w:r w:rsidR="002E34C5">
        <w:rPr>
          <w:sz w:val="24"/>
          <w:lang w:bidi="ru-RU"/>
        </w:rPr>
        <w:t xml:space="preserve">России </w:t>
      </w:r>
      <w:r>
        <w:rPr>
          <w:sz w:val="24"/>
          <w:lang w:bidi="ru-RU"/>
        </w:rPr>
        <w:t xml:space="preserve">поручила </w:t>
      </w:r>
      <w:r w:rsidR="00A402F7">
        <w:rPr>
          <w:sz w:val="24"/>
          <w:lang w:bidi="ru-RU"/>
        </w:rPr>
        <w:t xml:space="preserve">Управлению </w:t>
      </w:r>
      <w:r>
        <w:rPr>
          <w:sz w:val="24"/>
          <w:lang w:bidi="ru-RU"/>
        </w:rPr>
        <w:t>ФМС</w:t>
      </w:r>
      <w:r w:rsidR="00A402F7">
        <w:rPr>
          <w:sz w:val="24"/>
          <w:lang w:bidi="ru-RU"/>
        </w:rPr>
        <w:t xml:space="preserve"> по </w:t>
      </w:r>
      <w:r w:rsidR="00A402F7">
        <w:rPr>
          <w:sz w:val="24"/>
          <w:lang w:bidi="ru-RU"/>
        </w:rPr>
        <w:br/>
        <w:t>г. Москве</w:t>
      </w:r>
      <w:r>
        <w:rPr>
          <w:sz w:val="24"/>
          <w:lang w:bidi="ru-RU"/>
        </w:rPr>
        <w:t xml:space="preserve"> исключить фамилию заявителя из списка. 2 октября 2015 года ФМС удалила имя заявителя из списка и проинформировала об этом «ВШЭ». 3 октября 2015 года «ВШЭ» сообщила заявителю, что его имя исключено из списка лиц, которым запрещен въезд в Россию.</w:t>
      </w:r>
      <w:proofErr w:type="gramEnd"/>
    </w:p>
    <w:p w14:paraId="5E4AB0B8" w14:textId="119821AB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4" w:name="_bookmark4"/>
      <w:bookmarkEnd w:id="4"/>
      <w:r>
        <w:rPr>
          <w:sz w:val="24"/>
          <w:lang w:bidi="ru-RU"/>
        </w:rPr>
        <w:lastRenderedPageBreak/>
        <w:t xml:space="preserve">5 октября 2015 года ФМС </w:t>
      </w:r>
      <w:r w:rsidRPr="00AB5F50">
        <w:rPr>
          <w:sz w:val="24"/>
          <w:lang w:bidi="ru-RU"/>
        </w:rPr>
        <w:t xml:space="preserve">отменила </w:t>
      </w:r>
      <w:r w:rsidR="00AB5F50">
        <w:rPr>
          <w:sz w:val="24"/>
          <w:lang w:bidi="ru-RU"/>
        </w:rPr>
        <w:t>решение о запрете</w:t>
      </w:r>
      <w:r w:rsidRPr="00AB5F50">
        <w:rPr>
          <w:sz w:val="24"/>
          <w:lang w:bidi="ru-RU"/>
        </w:rPr>
        <w:t xml:space="preserve"> на въезд</w:t>
      </w:r>
      <w:r w:rsidR="00AB5F50">
        <w:rPr>
          <w:sz w:val="24"/>
          <w:lang w:bidi="ru-RU"/>
        </w:rPr>
        <w:t xml:space="preserve"> в отношении заявителя</w:t>
      </w:r>
      <w:r>
        <w:rPr>
          <w:sz w:val="24"/>
          <w:lang w:bidi="ru-RU"/>
        </w:rPr>
        <w:t xml:space="preserve">, но не уведомила его об этом (см. также пункт </w:t>
      </w:r>
      <w:hyperlink w:anchor="_bookmark6" w:history="1">
        <w:r>
          <w:rPr>
            <w:sz w:val="24"/>
            <w:lang w:bidi="ru-RU"/>
          </w:rPr>
          <w:t>17</w:t>
        </w:r>
      </w:hyperlink>
      <w:r>
        <w:rPr>
          <w:sz w:val="24"/>
          <w:lang w:bidi="ru-RU"/>
        </w:rPr>
        <w:t xml:space="preserve"> ниже).</w:t>
      </w:r>
    </w:p>
    <w:p w14:paraId="726A5B2E" w14:textId="435CF690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 w:rsidRPr="000E056E">
        <w:rPr>
          <w:sz w:val="24"/>
          <w:lang w:bidi="ru-RU"/>
        </w:rPr>
        <w:t>8 октября 2015 года</w:t>
      </w:r>
      <w:r>
        <w:rPr>
          <w:sz w:val="24"/>
          <w:lang w:bidi="ru-RU"/>
        </w:rPr>
        <w:t xml:space="preserve"> (в некоторых </w:t>
      </w:r>
      <w:r w:rsidR="000E056E">
        <w:rPr>
          <w:sz w:val="24"/>
          <w:lang w:bidi="ru-RU"/>
        </w:rPr>
        <w:t xml:space="preserve">из </w:t>
      </w:r>
      <w:r>
        <w:rPr>
          <w:sz w:val="24"/>
          <w:lang w:bidi="ru-RU"/>
        </w:rPr>
        <w:t>представленных документ</w:t>
      </w:r>
      <w:r w:rsidR="000E056E">
        <w:rPr>
          <w:sz w:val="24"/>
          <w:lang w:bidi="ru-RU"/>
        </w:rPr>
        <w:t>ов</w:t>
      </w:r>
      <w:r>
        <w:rPr>
          <w:sz w:val="24"/>
          <w:lang w:bidi="ru-RU"/>
        </w:rPr>
        <w:t xml:space="preserve"> также указана дата 7 октября 2015 года) заявитель вновь прибыл в московский аэропорт Домодедово</w:t>
      </w:r>
      <w:proofErr w:type="gramStart"/>
      <w:r>
        <w:rPr>
          <w:sz w:val="24"/>
          <w:lang w:bidi="ru-RU"/>
        </w:rPr>
        <w:t>.</w:t>
      </w:r>
      <w:proofErr w:type="gramEnd"/>
      <w:r>
        <w:rPr>
          <w:sz w:val="24"/>
          <w:lang w:bidi="ru-RU"/>
        </w:rPr>
        <w:t xml:space="preserve"> </w:t>
      </w:r>
      <w:r w:rsidR="000E056E">
        <w:rPr>
          <w:sz w:val="24"/>
          <w:lang w:bidi="ru-RU"/>
        </w:rPr>
        <w:t>При</w:t>
      </w:r>
      <w:r w:rsidR="000E056E" w:rsidRPr="000E056E">
        <w:rPr>
          <w:sz w:val="24"/>
          <w:lang w:bidi="ru-RU"/>
        </w:rPr>
        <w:t xml:space="preserve"> прохождении контроля Пограничной службы </w:t>
      </w:r>
      <w:r>
        <w:rPr>
          <w:sz w:val="24"/>
          <w:lang w:bidi="ru-RU"/>
        </w:rPr>
        <w:t xml:space="preserve">ему снова вручили </w:t>
      </w:r>
      <w:r w:rsidR="004D0D64">
        <w:rPr>
          <w:sz w:val="24"/>
          <w:lang w:bidi="ru-RU"/>
        </w:rPr>
        <w:t>решение</w:t>
      </w:r>
      <w:r>
        <w:rPr>
          <w:sz w:val="24"/>
          <w:lang w:bidi="ru-RU"/>
        </w:rPr>
        <w:t xml:space="preserve"> о запрете </w:t>
      </w:r>
      <w:r w:rsidR="000E056E">
        <w:rPr>
          <w:sz w:val="24"/>
          <w:lang w:bidi="ru-RU"/>
        </w:rPr>
        <w:t xml:space="preserve">на </w:t>
      </w:r>
      <w:r>
        <w:rPr>
          <w:sz w:val="24"/>
          <w:lang w:bidi="ru-RU"/>
        </w:rPr>
        <w:t>въезд, котор</w:t>
      </w:r>
      <w:r w:rsidR="000E056E">
        <w:rPr>
          <w:sz w:val="24"/>
          <w:lang w:bidi="ru-RU"/>
        </w:rPr>
        <w:t>ое</w:t>
      </w:r>
      <w:r>
        <w:rPr>
          <w:sz w:val="24"/>
          <w:lang w:bidi="ru-RU"/>
        </w:rPr>
        <w:t xml:space="preserve">, как и прежде, </w:t>
      </w:r>
      <w:r w:rsidR="000E056E">
        <w:rPr>
          <w:sz w:val="24"/>
          <w:lang w:bidi="ru-RU"/>
        </w:rPr>
        <w:t>содержало ссылку</w:t>
      </w:r>
      <w:r>
        <w:rPr>
          <w:sz w:val="24"/>
          <w:lang w:bidi="ru-RU"/>
        </w:rPr>
        <w:t xml:space="preserve"> на </w:t>
      </w:r>
      <w:r w:rsidR="000E056E">
        <w:rPr>
          <w:sz w:val="24"/>
          <w:lang w:bidi="ru-RU"/>
        </w:rPr>
        <w:t>статью</w:t>
      </w:r>
      <w:r>
        <w:rPr>
          <w:sz w:val="24"/>
          <w:lang w:bidi="ru-RU"/>
        </w:rPr>
        <w:t xml:space="preserve"> 27(1) Закона о порядке въезда и выезда и </w:t>
      </w:r>
      <w:r w:rsidR="001B5EFF">
        <w:rPr>
          <w:sz w:val="24"/>
          <w:lang w:bidi="ru-RU"/>
        </w:rPr>
        <w:t>предупреждение об</w:t>
      </w:r>
      <w:r>
        <w:rPr>
          <w:sz w:val="24"/>
          <w:lang w:bidi="ru-RU"/>
        </w:rPr>
        <w:t xml:space="preserve"> уголовн</w:t>
      </w:r>
      <w:r w:rsidR="001B5EFF">
        <w:rPr>
          <w:sz w:val="24"/>
          <w:lang w:bidi="ru-RU"/>
        </w:rPr>
        <w:t>ом преследовании в случае</w:t>
      </w:r>
      <w:r>
        <w:rPr>
          <w:sz w:val="24"/>
          <w:lang w:bidi="ru-RU"/>
        </w:rPr>
        <w:t xml:space="preserve"> </w:t>
      </w:r>
      <w:r w:rsidR="001B5EFF">
        <w:rPr>
          <w:sz w:val="24"/>
          <w:lang w:bidi="ru-RU"/>
        </w:rPr>
        <w:t>его несоблюдения</w:t>
      </w:r>
      <w:r>
        <w:rPr>
          <w:sz w:val="24"/>
          <w:lang w:bidi="ru-RU"/>
        </w:rPr>
        <w:t>. Никакой другой информации предоставлено не было.</w:t>
      </w:r>
    </w:p>
    <w:p w14:paraId="7538F9D4" w14:textId="77777777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5" w:name="_bookmark5"/>
      <w:bookmarkEnd w:id="5"/>
      <w:r>
        <w:rPr>
          <w:sz w:val="24"/>
          <w:lang w:bidi="ru-RU"/>
        </w:rPr>
        <w:t>В тот же день (8 октября 2015 года), спустя несколько часов, после нескольких телефонных звонков между «ВШЭ» и Пограничной службой, заявителю был разрешен въезд в Россию. Власти не оспаривали эту информацию.</w:t>
      </w:r>
    </w:p>
    <w:p w14:paraId="25D53F9D" w14:textId="7F3D60AD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6" w:name="_bookmark6"/>
      <w:bookmarkEnd w:id="6"/>
      <w:r>
        <w:rPr>
          <w:sz w:val="24"/>
          <w:lang w:bidi="ru-RU"/>
        </w:rPr>
        <w:t>6 ноября 2015 года заявителю было сообщено, что</w:t>
      </w:r>
      <w:r w:rsidR="004D0D64">
        <w:rPr>
          <w:sz w:val="24"/>
          <w:lang w:bidi="ru-RU"/>
        </w:rPr>
        <w:t xml:space="preserve"> решение о</w:t>
      </w:r>
      <w:r>
        <w:rPr>
          <w:sz w:val="24"/>
          <w:lang w:bidi="ru-RU"/>
        </w:rPr>
        <w:t xml:space="preserve"> запрет</w:t>
      </w:r>
      <w:r w:rsidR="004D0D64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въезд был</w:t>
      </w:r>
      <w:r w:rsidR="004D0D64">
        <w:rPr>
          <w:sz w:val="24"/>
          <w:lang w:bidi="ru-RU"/>
        </w:rPr>
        <w:t>о</w:t>
      </w:r>
      <w:r>
        <w:rPr>
          <w:sz w:val="24"/>
          <w:lang w:bidi="ru-RU"/>
        </w:rPr>
        <w:t xml:space="preserve"> вынесен</w:t>
      </w:r>
      <w:r w:rsidR="004D0D64">
        <w:rPr>
          <w:sz w:val="24"/>
          <w:lang w:bidi="ru-RU"/>
        </w:rPr>
        <w:t>о</w:t>
      </w:r>
      <w:r>
        <w:rPr>
          <w:sz w:val="24"/>
          <w:lang w:bidi="ru-RU"/>
        </w:rPr>
        <w:t xml:space="preserve"> в отношении него 14 июля 2015 года (см. пункты </w:t>
      </w:r>
      <w:hyperlink w:anchor="_bookmark2" w:history="1">
        <w:r>
          <w:rPr>
            <w:sz w:val="24"/>
            <w:lang w:bidi="ru-RU"/>
          </w:rPr>
          <w:t>12</w:t>
        </w:r>
      </w:hyperlink>
      <w:r>
        <w:rPr>
          <w:sz w:val="24"/>
          <w:lang w:bidi="ru-RU"/>
        </w:rPr>
        <w:t xml:space="preserve"> и </w:t>
      </w:r>
      <w:hyperlink w:anchor="_bookmark4" w:history="1">
        <w:r>
          <w:rPr>
            <w:sz w:val="24"/>
            <w:lang w:bidi="ru-RU"/>
          </w:rPr>
          <w:t>14</w:t>
        </w:r>
      </w:hyperlink>
      <w:r>
        <w:rPr>
          <w:sz w:val="24"/>
          <w:lang w:bidi="ru-RU"/>
        </w:rPr>
        <w:t xml:space="preserve"> выше). Власти не оспаривали эту информацию.</w:t>
      </w:r>
    </w:p>
    <w:p w14:paraId="00F63EC9" w14:textId="1746AAFB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>27 ноября 2015 года ФМС проинформировала «ВШЭ» о том, что</w:t>
      </w:r>
      <w:r w:rsidR="006A1C90">
        <w:rPr>
          <w:sz w:val="24"/>
          <w:lang w:bidi="ru-RU"/>
        </w:rPr>
        <w:t xml:space="preserve"> она</w:t>
      </w:r>
      <w:r>
        <w:rPr>
          <w:sz w:val="24"/>
          <w:lang w:bidi="ru-RU"/>
        </w:rPr>
        <w:t xml:space="preserve"> изучила письмо «ВШЭ»</w:t>
      </w:r>
      <w:r w:rsidR="006A1C90">
        <w:rPr>
          <w:sz w:val="24"/>
          <w:lang w:bidi="ru-RU"/>
        </w:rPr>
        <w:t>, касающееся исключения</w:t>
      </w:r>
      <w:r>
        <w:rPr>
          <w:sz w:val="24"/>
          <w:lang w:bidi="ru-RU"/>
        </w:rPr>
        <w:t xml:space="preserve"> из списка </w:t>
      </w:r>
      <w:r w:rsidR="006A1C90">
        <w:rPr>
          <w:sz w:val="24"/>
          <w:lang w:bidi="ru-RU"/>
        </w:rPr>
        <w:t xml:space="preserve">имен </w:t>
      </w:r>
      <w:r>
        <w:rPr>
          <w:sz w:val="24"/>
          <w:lang w:bidi="ru-RU"/>
        </w:rPr>
        <w:t>нескольких студентов, и заявила, что в неустановленную дату имя заявителя было исключено из списка.</w:t>
      </w:r>
    </w:p>
    <w:p w14:paraId="01D342D8" w14:textId="77777777" w:rsidR="00345E6E" w:rsidRDefault="00345E6E" w:rsidP="008772C4">
      <w:pPr>
        <w:pStyle w:val="a3"/>
        <w:spacing w:before="4"/>
        <w:ind w:right="21"/>
      </w:pPr>
    </w:p>
    <w:p w14:paraId="20B81730" w14:textId="177678FD" w:rsidR="00345E6E" w:rsidRDefault="00F83C57" w:rsidP="006A1C90">
      <w:pPr>
        <w:pStyle w:val="2"/>
        <w:numPr>
          <w:ilvl w:val="0"/>
          <w:numId w:val="7"/>
        </w:numPr>
        <w:tabs>
          <w:tab w:val="left" w:pos="1104"/>
        </w:tabs>
        <w:ind w:right="21"/>
      </w:pPr>
      <w:r>
        <w:rPr>
          <w:lang w:bidi="ru-RU"/>
        </w:rPr>
        <w:t xml:space="preserve">Информация, представленная </w:t>
      </w:r>
      <w:r w:rsidR="00A70FCC">
        <w:rPr>
          <w:lang w:bidi="ru-RU"/>
        </w:rPr>
        <w:t>В</w:t>
      </w:r>
      <w:r>
        <w:rPr>
          <w:lang w:bidi="ru-RU"/>
        </w:rPr>
        <w:t>ластями</w:t>
      </w:r>
    </w:p>
    <w:p w14:paraId="515E4CAF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29B0C8A1" w14:textId="19089B1E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Согласно </w:t>
      </w:r>
      <w:r w:rsidR="00853C6D">
        <w:rPr>
          <w:sz w:val="24"/>
          <w:lang w:bidi="ru-RU"/>
        </w:rPr>
        <w:t>информации</w:t>
      </w:r>
      <w:r>
        <w:rPr>
          <w:sz w:val="24"/>
          <w:lang w:bidi="ru-RU"/>
        </w:rPr>
        <w:t xml:space="preserve"> Властей, 14 июля 2015 года ФМС </w:t>
      </w:r>
      <w:r w:rsidR="00853C6D">
        <w:rPr>
          <w:sz w:val="24"/>
          <w:lang w:bidi="ru-RU"/>
        </w:rPr>
        <w:t>приняла в отношении заявителя</w:t>
      </w:r>
      <w:r w:rsidR="00847E0A">
        <w:rPr>
          <w:sz w:val="24"/>
          <w:lang w:bidi="ru-RU"/>
        </w:rPr>
        <w:t xml:space="preserve"> решение о</w:t>
      </w:r>
      <w:r>
        <w:rPr>
          <w:sz w:val="24"/>
          <w:lang w:bidi="ru-RU"/>
        </w:rPr>
        <w:t xml:space="preserve"> запрет</w:t>
      </w:r>
      <w:r w:rsidR="00847E0A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повторный въезд в Россию до 3 июля 2020 года, поскольку миграционный орган не располагал информацией о том, что заявитель явля</w:t>
      </w:r>
      <w:r w:rsidR="00847E0A">
        <w:rPr>
          <w:sz w:val="24"/>
          <w:lang w:bidi="ru-RU"/>
        </w:rPr>
        <w:t>л</w:t>
      </w:r>
      <w:r>
        <w:rPr>
          <w:sz w:val="24"/>
          <w:lang w:bidi="ru-RU"/>
        </w:rPr>
        <w:t xml:space="preserve">ся студентом «ВШЭ». Таким образом, был сделан вывод о том, что он не соблюдал иммиграционные правила, превысив разрешенный </w:t>
      </w:r>
      <w:r w:rsidR="005C4BB4">
        <w:rPr>
          <w:sz w:val="24"/>
          <w:lang w:bidi="ru-RU"/>
        </w:rPr>
        <w:br/>
      </w:r>
      <w:r>
        <w:rPr>
          <w:sz w:val="24"/>
          <w:lang w:bidi="ru-RU"/>
        </w:rPr>
        <w:t xml:space="preserve">180-дневный срок непрерывного пребывания </w:t>
      </w:r>
      <w:r w:rsidR="005C4BB4">
        <w:rPr>
          <w:sz w:val="24"/>
          <w:lang w:bidi="ru-RU"/>
        </w:rPr>
        <w:t>гостей в</w:t>
      </w:r>
      <w:r>
        <w:rPr>
          <w:sz w:val="24"/>
          <w:lang w:bidi="ru-RU"/>
        </w:rPr>
        <w:t xml:space="preserve"> России, прибыв в страну </w:t>
      </w:r>
      <w:r w:rsidR="005C4BB4">
        <w:rPr>
          <w:sz w:val="24"/>
          <w:lang w:bidi="ru-RU"/>
        </w:rPr>
        <w:br/>
      </w:r>
      <w:r>
        <w:rPr>
          <w:sz w:val="24"/>
          <w:lang w:bidi="ru-RU"/>
        </w:rPr>
        <w:t>15 августа 2014 года и выехав 3 июля 2015 года.</w:t>
      </w:r>
    </w:p>
    <w:p w14:paraId="6BEAA058" w14:textId="2C5A012C" w:rsidR="002D012C" w:rsidRPr="001E33C0" w:rsidRDefault="001E33C0" w:rsidP="001E33C0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</w:pPr>
      <w:r>
        <w:rPr>
          <w:sz w:val="24"/>
          <w:lang w:bidi="ru-RU"/>
        </w:rPr>
        <w:t>По</w:t>
      </w:r>
      <w:r w:rsidR="00F83C57" w:rsidRPr="008772C4">
        <w:rPr>
          <w:sz w:val="24"/>
          <w:lang w:bidi="ru-RU"/>
        </w:rPr>
        <w:t xml:space="preserve"> </w:t>
      </w:r>
      <w:r>
        <w:rPr>
          <w:sz w:val="24"/>
          <w:lang w:bidi="ru-RU"/>
        </w:rPr>
        <w:t>информации</w:t>
      </w:r>
      <w:r w:rsidR="00F83C57" w:rsidRPr="008772C4">
        <w:rPr>
          <w:sz w:val="24"/>
          <w:lang w:bidi="ru-RU"/>
        </w:rPr>
        <w:t xml:space="preserve"> Властей</w:t>
      </w:r>
      <w:r>
        <w:rPr>
          <w:sz w:val="24"/>
          <w:lang w:bidi="ru-RU"/>
        </w:rPr>
        <w:t>,</w:t>
      </w:r>
      <w:r w:rsidR="00F83C57" w:rsidRPr="008772C4">
        <w:rPr>
          <w:sz w:val="24"/>
          <w:lang w:bidi="ru-RU"/>
        </w:rPr>
        <w:t xml:space="preserve"> заявителю было разрешено сдать экзамен </w:t>
      </w:r>
      <w:r>
        <w:rPr>
          <w:sz w:val="24"/>
          <w:lang w:bidi="ru-RU"/>
        </w:rPr>
        <w:t>в</w:t>
      </w:r>
      <w:r w:rsidR="00F83C57" w:rsidRPr="008772C4">
        <w:rPr>
          <w:sz w:val="24"/>
          <w:lang w:bidi="ru-RU"/>
        </w:rPr>
        <w:t xml:space="preserve"> </w:t>
      </w:r>
      <w:r w:rsidR="00F83C57" w:rsidRPr="002D012C">
        <w:rPr>
          <w:sz w:val="24"/>
          <w:szCs w:val="24"/>
          <w:lang w:bidi="ru-RU"/>
        </w:rPr>
        <w:t xml:space="preserve">аспирантуру, запланированный на 5 октября 2015 года. Однако он прибыл в Россию только 8 октября 2015 года, </w:t>
      </w:r>
      <w:r>
        <w:rPr>
          <w:sz w:val="24"/>
          <w:szCs w:val="24"/>
          <w:lang w:bidi="ru-RU"/>
        </w:rPr>
        <w:t>и</w:t>
      </w:r>
      <w:r w:rsidR="00F83C57" w:rsidRPr="002D012C">
        <w:rPr>
          <w:sz w:val="24"/>
          <w:szCs w:val="24"/>
          <w:lang w:bidi="ru-RU"/>
        </w:rPr>
        <w:t xml:space="preserve"> по</w:t>
      </w:r>
      <w:r>
        <w:rPr>
          <w:sz w:val="24"/>
          <w:szCs w:val="24"/>
          <w:lang w:bidi="ru-RU"/>
        </w:rPr>
        <w:t>э</w:t>
      </w:r>
      <w:r w:rsidR="00F83C57" w:rsidRPr="002D012C">
        <w:rPr>
          <w:sz w:val="24"/>
          <w:szCs w:val="24"/>
          <w:lang w:bidi="ru-RU"/>
        </w:rPr>
        <w:t>тому не смог сдать этот экзамен</w:t>
      </w:r>
      <w:r>
        <w:rPr>
          <w:sz w:val="24"/>
          <w:szCs w:val="24"/>
          <w:lang w:bidi="ru-RU"/>
        </w:rPr>
        <w:t xml:space="preserve">, в </w:t>
      </w:r>
      <w:proofErr w:type="gramStart"/>
      <w:r>
        <w:rPr>
          <w:sz w:val="24"/>
          <w:szCs w:val="24"/>
          <w:lang w:bidi="ru-RU"/>
        </w:rPr>
        <w:t>связи</w:t>
      </w:r>
      <w:proofErr w:type="gramEnd"/>
      <w:r>
        <w:rPr>
          <w:sz w:val="24"/>
          <w:szCs w:val="24"/>
          <w:lang w:bidi="ru-RU"/>
        </w:rPr>
        <w:t xml:space="preserve"> с чем</w:t>
      </w:r>
      <w:r w:rsidR="00F83C57" w:rsidRPr="002D012C">
        <w:rPr>
          <w:sz w:val="24"/>
          <w:szCs w:val="24"/>
          <w:lang w:bidi="ru-RU"/>
        </w:rPr>
        <w:t xml:space="preserve"> </w:t>
      </w:r>
      <w:r>
        <w:rPr>
          <w:sz w:val="24"/>
          <w:szCs w:val="24"/>
          <w:lang w:bidi="ru-RU"/>
        </w:rPr>
        <w:t xml:space="preserve">не </w:t>
      </w:r>
      <w:r w:rsidR="00F83C57" w:rsidRPr="002D012C">
        <w:rPr>
          <w:sz w:val="24"/>
          <w:szCs w:val="24"/>
          <w:lang w:bidi="ru-RU"/>
        </w:rPr>
        <w:t xml:space="preserve">мог быть зачислен </w:t>
      </w:r>
      <w:r>
        <w:rPr>
          <w:sz w:val="24"/>
          <w:szCs w:val="24"/>
          <w:lang w:bidi="ru-RU"/>
        </w:rPr>
        <w:t>на</w:t>
      </w:r>
      <w:r w:rsidR="00F83C57" w:rsidRPr="002D012C">
        <w:rPr>
          <w:sz w:val="24"/>
          <w:szCs w:val="24"/>
          <w:lang w:bidi="ru-RU"/>
        </w:rPr>
        <w:t xml:space="preserve"> программу.</w:t>
      </w:r>
    </w:p>
    <w:p w14:paraId="68B2495F" w14:textId="11AA53AE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Власти </w:t>
      </w:r>
      <w:r w:rsidR="00650FE8">
        <w:rPr>
          <w:sz w:val="24"/>
          <w:lang w:bidi="ru-RU"/>
        </w:rPr>
        <w:t>указали</w:t>
      </w:r>
      <w:r>
        <w:rPr>
          <w:sz w:val="24"/>
          <w:lang w:bidi="ru-RU"/>
        </w:rPr>
        <w:t xml:space="preserve">, что 5 апреля 2017 года заявитель переехал в Калужскую область России, где в неустановленную дату в 2017 году он подал заявление на получение российского гражданства. 11 октября 2017 года ему было предоставлено российское гражданство. По словам заявителя, он узнал о приобретении им российского гражданства из </w:t>
      </w:r>
      <w:r w:rsidR="00650FE8">
        <w:rPr>
          <w:sz w:val="24"/>
          <w:lang w:bidi="ru-RU"/>
        </w:rPr>
        <w:t>информации</w:t>
      </w:r>
      <w:r>
        <w:rPr>
          <w:sz w:val="24"/>
          <w:lang w:bidi="ru-RU"/>
        </w:rPr>
        <w:t xml:space="preserve"> Властей</w:t>
      </w:r>
      <w:r w:rsidR="00650FE8">
        <w:rPr>
          <w:sz w:val="24"/>
          <w:lang w:bidi="ru-RU"/>
        </w:rPr>
        <w:t>, представленной</w:t>
      </w:r>
      <w:r>
        <w:rPr>
          <w:sz w:val="24"/>
          <w:lang w:bidi="ru-RU"/>
        </w:rPr>
        <w:t xml:space="preserve"> в Суд.</w:t>
      </w:r>
    </w:p>
    <w:p w14:paraId="1AB5B009" w14:textId="77777777" w:rsidR="00345E6E" w:rsidRDefault="00345E6E" w:rsidP="008772C4">
      <w:pPr>
        <w:pStyle w:val="a3"/>
        <w:spacing w:before="4"/>
        <w:ind w:right="21"/>
      </w:pPr>
    </w:p>
    <w:p w14:paraId="472EF9AC" w14:textId="77CD4F54" w:rsidR="00345E6E" w:rsidRDefault="00F83C57" w:rsidP="006A1C90">
      <w:pPr>
        <w:pStyle w:val="2"/>
        <w:numPr>
          <w:ilvl w:val="0"/>
          <w:numId w:val="7"/>
        </w:numPr>
        <w:tabs>
          <w:tab w:val="left" w:pos="1104"/>
        </w:tabs>
        <w:ind w:right="21"/>
      </w:pPr>
      <w:r>
        <w:rPr>
          <w:lang w:bidi="ru-RU"/>
        </w:rPr>
        <w:t xml:space="preserve">Обжалование заявителем </w:t>
      </w:r>
      <w:r w:rsidR="00650FE8">
        <w:rPr>
          <w:lang w:bidi="ru-RU"/>
        </w:rPr>
        <w:t>решения о запрете</w:t>
      </w:r>
      <w:r>
        <w:rPr>
          <w:lang w:bidi="ru-RU"/>
        </w:rPr>
        <w:t xml:space="preserve"> на въезд</w:t>
      </w:r>
    </w:p>
    <w:p w14:paraId="702D225C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0E8C0C53" w14:textId="5A9C0B0B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27 ноября 2015 года заявитель подал жалобу в </w:t>
      </w:r>
      <w:proofErr w:type="spellStart"/>
      <w:r>
        <w:rPr>
          <w:sz w:val="24"/>
          <w:lang w:bidi="ru-RU"/>
        </w:rPr>
        <w:t>Басманный</w:t>
      </w:r>
      <w:proofErr w:type="spellEnd"/>
      <w:r>
        <w:rPr>
          <w:sz w:val="24"/>
          <w:lang w:bidi="ru-RU"/>
        </w:rPr>
        <w:t xml:space="preserve"> районный суд Москвы с просьбой признать</w:t>
      </w:r>
      <w:r w:rsidR="001D038E">
        <w:rPr>
          <w:sz w:val="24"/>
          <w:lang w:bidi="ru-RU"/>
        </w:rPr>
        <w:t xml:space="preserve"> решение о</w:t>
      </w:r>
      <w:r>
        <w:rPr>
          <w:sz w:val="24"/>
          <w:lang w:bidi="ru-RU"/>
        </w:rPr>
        <w:t xml:space="preserve"> запрет</w:t>
      </w:r>
      <w:r w:rsidR="001D038E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въезд незаконным. В частности, он заявил, что из-за </w:t>
      </w:r>
      <w:r w:rsidR="001D038E">
        <w:rPr>
          <w:sz w:val="24"/>
          <w:lang w:bidi="ru-RU"/>
        </w:rPr>
        <w:t xml:space="preserve">решения о </w:t>
      </w:r>
      <w:r>
        <w:rPr>
          <w:sz w:val="24"/>
          <w:lang w:bidi="ru-RU"/>
        </w:rPr>
        <w:t>запрет</w:t>
      </w:r>
      <w:r w:rsidR="001D038E">
        <w:rPr>
          <w:sz w:val="24"/>
          <w:lang w:bidi="ru-RU"/>
        </w:rPr>
        <w:t>е</w:t>
      </w:r>
      <w:r>
        <w:rPr>
          <w:sz w:val="24"/>
          <w:lang w:bidi="ru-RU"/>
        </w:rPr>
        <w:t>, котор</w:t>
      </w:r>
      <w:r w:rsidR="001D038E">
        <w:rPr>
          <w:sz w:val="24"/>
          <w:lang w:bidi="ru-RU"/>
        </w:rPr>
        <w:t>ое</w:t>
      </w:r>
      <w:r>
        <w:rPr>
          <w:sz w:val="24"/>
          <w:lang w:bidi="ru-RU"/>
        </w:rPr>
        <w:t xml:space="preserve"> был</w:t>
      </w:r>
      <w:r w:rsidR="001D038E">
        <w:rPr>
          <w:sz w:val="24"/>
          <w:lang w:bidi="ru-RU"/>
        </w:rPr>
        <w:t>о</w:t>
      </w:r>
      <w:r>
        <w:rPr>
          <w:sz w:val="24"/>
          <w:lang w:bidi="ru-RU"/>
        </w:rPr>
        <w:t xml:space="preserve"> </w:t>
      </w:r>
      <w:r w:rsidR="001D038E">
        <w:rPr>
          <w:sz w:val="24"/>
          <w:lang w:bidi="ru-RU"/>
        </w:rPr>
        <w:t xml:space="preserve">принято </w:t>
      </w:r>
      <w:r>
        <w:rPr>
          <w:sz w:val="24"/>
          <w:lang w:bidi="ru-RU"/>
        </w:rPr>
        <w:t xml:space="preserve">в отношении него без каких-либо оснований и по неизвестным причинам, он не смог принять участие в экзаменах </w:t>
      </w:r>
      <w:r w:rsidR="001D038E">
        <w:rPr>
          <w:sz w:val="24"/>
          <w:lang w:bidi="ru-RU"/>
        </w:rPr>
        <w:t>в</w:t>
      </w:r>
      <w:r>
        <w:rPr>
          <w:sz w:val="24"/>
          <w:lang w:bidi="ru-RU"/>
        </w:rPr>
        <w:t xml:space="preserve"> аспирантуру, проходивших в сентябре 2015 </w:t>
      </w:r>
      <w:r>
        <w:rPr>
          <w:sz w:val="24"/>
          <w:lang w:bidi="ru-RU"/>
        </w:rPr>
        <w:lastRenderedPageBreak/>
        <w:t>года</w:t>
      </w:r>
      <w:r w:rsidR="00D23503">
        <w:rPr>
          <w:sz w:val="24"/>
          <w:lang w:bidi="ru-RU"/>
        </w:rPr>
        <w:t xml:space="preserve"> и имевших место</w:t>
      </w:r>
      <w:r>
        <w:rPr>
          <w:sz w:val="24"/>
          <w:lang w:bidi="ru-RU"/>
        </w:rPr>
        <w:t xml:space="preserve"> один раз в год. Ссылаясь, в частности, на </w:t>
      </w:r>
      <w:r w:rsidR="00E521AA">
        <w:rPr>
          <w:sz w:val="24"/>
          <w:lang w:bidi="ru-RU"/>
        </w:rPr>
        <w:t>с</w:t>
      </w:r>
      <w:r>
        <w:rPr>
          <w:sz w:val="24"/>
          <w:lang w:bidi="ru-RU"/>
        </w:rPr>
        <w:t xml:space="preserve">т. 8 Конвенции, заявитель жаловался, что запрет на въезд нарушил его право на частную жизнь, поскольку он не позволил ему въехать в Россию и продолжить там </w:t>
      </w:r>
      <w:r w:rsidR="00C71970">
        <w:rPr>
          <w:sz w:val="24"/>
          <w:lang w:bidi="ru-RU"/>
        </w:rPr>
        <w:t>обучение</w:t>
      </w:r>
      <w:r>
        <w:rPr>
          <w:sz w:val="24"/>
          <w:lang w:bidi="ru-RU"/>
        </w:rPr>
        <w:t xml:space="preserve">. Заявитель просил суд запросить у миграционных властей документы, касающиеся </w:t>
      </w:r>
      <w:r w:rsidR="00C71970">
        <w:rPr>
          <w:sz w:val="24"/>
          <w:lang w:bidi="ru-RU"/>
        </w:rPr>
        <w:t>причин</w:t>
      </w:r>
      <w:r>
        <w:rPr>
          <w:sz w:val="24"/>
          <w:lang w:bidi="ru-RU"/>
        </w:rPr>
        <w:t xml:space="preserve"> для вынесения в отношении него </w:t>
      </w:r>
      <w:r w:rsidR="00C71970">
        <w:rPr>
          <w:sz w:val="24"/>
          <w:lang w:bidi="ru-RU"/>
        </w:rPr>
        <w:t>решения о запрете</w:t>
      </w:r>
      <w:r>
        <w:rPr>
          <w:sz w:val="24"/>
          <w:lang w:bidi="ru-RU"/>
        </w:rPr>
        <w:t xml:space="preserve"> на въезд, подчеркивая, что ему не известны ни основания для его вынесения, ни причины его последующего отзыва.</w:t>
      </w:r>
    </w:p>
    <w:p w14:paraId="2DC18B05" w14:textId="06E37918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2 декабря 2015 года, а затем 12 февраля 2016 года Районный суд принял решение не рассматривать жалобу в связи с несоблюдением заявителем процессуальных требований. Заявитель и его адвокат были проинформированы об обоих решениях 15 февраля 2016 года. 26 февраля 2016 года адвокат заявителя обжаловал оба решения как незаконные и просил рассмотреть жалобу по существу. В неустановленную дату в 2016 году </w:t>
      </w:r>
      <w:r w:rsidR="00697CEA">
        <w:rPr>
          <w:sz w:val="24"/>
          <w:lang w:bidi="ru-RU"/>
        </w:rPr>
        <w:t>жалоба</w:t>
      </w:r>
      <w:r>
        <w:rPr>
          <w:sz w:val="24"/>
          <w:lang w:bidi="ru-RU"/>
        </w:rPr>
        <w:t xml:space="preserve"> был</w:t>
      </w:r>
      <w:r w:rsidR="00697CEA">
        <w:rPr>
          <w:sz w:val="24"/>
          <w:lang w:bidi="ru-RU"/>
        </w:rPr>
        <w:t>а удовлетворена</w:t>
      </w:r>
      <w:r>
        <w:rPr>
          <w:sz w:val="24"/>
          <w:lang w:bidi="ru-RU"/>
        </w:rPr>
        <w:t xml:space="preserve">, а </w:t>
      </w:r>
      <w:r w:rsidR="00697CEA">
        <w:rPr>
          <w:sz w:val="24"/>
          <w:lang w:bidi="ru-RU"/>
        </w:rPr>
        <w:t xml:space="preserve">заявление </w:t>
      </w:r>
      <w:r>
        <w:rPr>
          <w:sz w:val="24"/>
          <w:lang w:bidi="ru-RU"/>
        </w:rPr>
        <w:t>принят</w:t>
      </w:r>
      <w:r w:rsidR="00697CEA">
        <w:rPr>
          <w:sz w:val="24"/>
          <w:lang w:bidi="ru-RU"/>
        </w:rPr>
        <w:t>о</w:t>
      </w:r>
      <w:r>
        <w:rPr>
          <w:sz w:val="24"/>
          <w:lang w:bidi="ru-RU"/>
        </w:rPr>
        <w:t xml:space="preserve"> к рассмотрению.</w:t>
      </w:r>
    </w:p>
    <w:p w14:paraId="74FF0180" w14:textId="77777777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7" w:name="_bookmark7"/>
      <w:bookmarkEnd w:id="7"/>
      <w:r>
        <w:rPr>
          <w:sz w:val="24"/>
          <w:lang w:bidi="ru-RU"/>
        </w:rPr>
        <w:t xml:space="preserve">2 февраля 2017 года Районный суд рассмотрел и отклонил жалобу заявителя. Согласно решению </w:t>
      </w:r>
      <w:proofErr w:type="gramStart"/>
      <w:r>
        <w:rPr>
          <w:sz w:val="24"/>
          <w:lang w:bidi="ru-RU"/>
        </w:rPr>
        <w:t>суда, рассмотренные в судебном заседании документы показали</w:t>
      </w:r>
      <w:proofErr w:type="gramEnd"/>
      <w:r>
        <w:rPr>
          <w:sz w:val="24"/>
          <w:lang w:bidi="ru-RU"/>
        </w:rPr>
        <w:t xml:space="preserve"> следующее:</w:t>
      </w:r>
    </w:p>
    <w:p w14:paraId="75E97EA9" w14:textId="6AE46474" w:rsidR="00345E6E" w:rsidRDefault="002D012C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>«</w:t>
      </w:r>
      <w:r w:rsidR="00F83C57">
        <w:rPr>
          <w:sz w:val="20"/>
          <w:lang w:bidi="ru-RU"/>
        </w:rPr>
        <w:t xml:space="preserve">... в материалах дела </w:t>
      </w:r>
      <w:r w:rsidR="00AF35D1">
        <w:rPr>
          <w:sz w:val="20"/>
          <w:lang w:bidi="ru-RU"/>
        </w:rPr>
        <w:t>представлены</w:t>
      </w:r>
      <w:r w:rsidR="00F83C57">
        <w:rPr>
          <w:sz w:val="20"/>
          <w:lang w:bidi="ru-RU"/>
        </w:rPr>
        <w:t xml:space="preserve"> копии </w:t>
      </w:r>
      <w:r w:rsidR="00AF35D1">
        <w:rPr>
          <w:sz w:val="20"/>
          <w:lang w:bidi="ru-RU"/>
        </w:rPr>
        <w:t>заявлений</w:t>
      </w:r>
      <w:r w:rsidR="00F83C57">
        <w:rPr>
          <w:sz w:val="20"/>
          <w:lang w:bidi="ru-RU"/>
        </w:rPr>
        <w:t xml:space="preserve"> Высшей школы экономики в </w:t>
      </w:r>
      <w:r w:rsidR="00AF35D1">
        <w:rPr>
          <w:sz w:val="20"/>
          <w:lang w:bidi="ru-RU"/>
        </w:rPr>
        <w:t xml:space="preserve">адрес </w:t>
      </w:r>
      <w:r w:rsidR="00476C76">
        <w:rPr>
          <w:sz w:val="20"/>
          <w:lang w:bidi="ru-RU"/>
        </w:rPr>
        <w:t>У</w:t>
      </w:r>
      <w:r w:rsidR="00F83C57">
        <w:rPr>
          <w:sz w:val="20"/>
          <w:lang w:bidi="ru-RU"/>
        </w:rPr>
        <w:t>правлени</w:t>
      </w:r>
      <w:r w:rsidR="00AF35D1">
        <w:rPr>
          <w:sz w:val="20"/>
          <w:lang w:bidi="ru-RU"/>
        </w:rPr>
        <w:t>я</w:t>
      </w:r>
      <w:r w:rsidR="00F83C57">
        <w:rPr>
          <w:sz w:val="20"/>
          <w:lang w:bidi="ru-RU"/>
        </w:rPr>
        <w:t xml:space="preserve"> Федеральной миграционной службы </w:t>
      </w:r>
      <w:r w:rsidR="00476C76">
        <w:rPr>
          <w:sz w:val="20"/>
          <w:lang w:bidi="ru-RU"/>
        </w:rPr>
        <w:t>по г. Моск</w:t>
      </w:r>
      <w:r w:rsidR="00476C76">
        <w:rPr>
          <w:sz w:val="20"/>
          <w:lang w:bidi="ru-RU"/>
        </w:rPr>
        <w:t>в</w:t>
      </w:r>
      <w:r w:rsidR="00476C76">
        <w:rPr>
          <w:sz w:val="20"/>
          <w:lang w:bidi="ru-RU"/>
        </w:rPr>
        <w:t>е</w:t>
      </w:r>
      <w:r w:rsidR="00476C76">
        <w:rPr>
          <w:sz w:val="20"/>
          <w:lang w:bidi="ru-RU"/>
        </w:rPr>
        <w:t xml:space="preserve"> </w:t>
      </w:r>
      <w:r w:rsidR="00F83C57">
        <w:rPr>
          <w:sz w:val="20"/>
          <w:lang w:bidi="ru-RU"/>
        </w:rPr>
        <w:t xml:space="preserve">от 13 ноября 2013 года </w:t>
      </w:r>
      <w:r w:rsidR="00AF35D1">
        <w:rPr>
          <w:sz w:val="20"/>
          <w:lang w:bidi="ru-RU"/>
        </w:rPr>
        <w:t xml:space="preserve">             </w:t>
      </w:r>
      <w:r w:rsidR="00F83C57">
        <w:rPr>
          <w:sz w:val="20"/>
          <w:lang w:bidi="ru-RU"/>
        </w:rPr>
        <w:t xml:space="preserve">и 19 августа 2014 года о продлении </w:t>
      </w:r>
      <w:r w:rsidR="00AF35D1">
        <w:rPr>
          <w:sz w:val="20"/>
          <w:lang w:bidi="ru-RU"/>
        </w:rPr>
        <w:t>господин</w:t>
      </w:r>
      <w:r w:rsidR="00AF35D1">
        <w:rPr>
          <w:sz w:val="20"/>
          <w:lang w:bidi="ru-RU"/>
        </w:rPr>
        <w:t>у</w:t>
      </w:r>
      <w:r w:rsidR="00AF35D1">
        <w:rPr>
          <w:sz w:val="20"/>
          <w:lang w:bidi="ru-RU"/>
        </w:rPr>
        <w:t xml:space="preserve"> </w:t>
      </w:r>
      <w:proofErr w:type="spellStart"/>
      <w:r w:rsidR="00AF35D1">
        <w:rPr>
          <w:sz w:val="20"/>
          <w:lang w:bidi="ru-RU"/>
        </w:rPr>
        <w:t>Акмалов</w:t>
      </w:r>
      <w:r w:rsidR="00AF35D1">
        <w:rPr>
          <w:sz w:val="20"/>
          <w:lang w:bidi="ru-RU"/>
        </w:rPr>
        <w:t>у</w:t>
      </w:r>
      <w:proofErr w:type="spellEnd"/>
      <w:r w:rsidR="00AF35D1">
        <w:rPr>
          <w:sz w:val="20"/>
          <w:lang w:bidi="ru-RU"/>
        </w:rPr>
        <w:t xml:space="preserve"> срока </w:t>
      </w:r>
      <w:r w:rsidR="00F83C57">
        <w:rPr>
          <w:sz w:val="20"/>
          <w:lang w:bidi="ru-RU"/>
        </w:rPr>
        <w:t xml:space="preserve">временного пребывания в Российской Федерации. Однако нет никаких доказательств того, что эти письма </w:t>
      </w:r>
      <w:r w:rsidR="00AF35D1">
        <w:rPr>
          <w:sz w:val="20"/>
          <w:lang w:bidi="ru-RU"/>
        </w:rPr>
        <w:t>фактически</w:t>
      </w:r>
      <w:r w:rsidR="00F83C57">
        <w:rPr>
          <w:sz w:val="20"/>
          <w:lang w:bidi="ru-RU"/>
        </w:rPr>
        <w:t xml:space="preserve"> были отправлены «ВШЭ» или получены ФМС </w:t>
      </w:r>
      <w:r w:rsidR="00AF35D1">
        <w:rPr>
          <w:sz w:val="20"/>
          <w:lang w:bidi="ru-RU"/>
        </w:rPr>
        <w:t>по г.</w:t>
      </w:r>
      <w:r w:rsidR="00F83C57">
        <w:rPr>
          <w:sz w:val="20"/>
          <w:lang w:bidi="ru-RU"/>
        </w:rPr>
        <w:t xml:space="preserve"> Москве.</w:t>
      </w:r>
    </w:p>
    <w:p w14:paraId="19AD20A5" w14:textId="1AFC2C00" w:rsidR="00345E6E" w:rsidRDefault="00AF35D1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>Как усматривается из содержания материалов дела</w:t>
      </w:r>
      <w:r w:rsidR="00F83C57">
        <w:rPr>
          <w:sz w:val="20"/>
          <w:lang w:bidi="ru-RU"/>
        </w:rPr>
        <w:t xml:space="preserve"> ... решение от 14 июля 2015 года [о запрете на въезд заявителя] было отменено ответчиком [ФМС] 5 октября 2015 года ...</w:t>
      </w:r>
    </w:p>
    <w:p w14:paraId="21CA082D" w14:textId="4AE176C8" w:rsidR="00345E6E" w:rsidRDefault="00F83C57" w:rsidP="008772C4">
      <w:pPr>
        <w:spacing w:before="91"/>
        <w:ind w:left="1018" w:right="21" w:firstLine="142"/>
        <w:jc w:val="both"/>
        <w:rPr>
          <w:sz w:val="20"/>
        </w:rPr>
      </w:pPr>
      <w:proofErr w:type="gramStart"/>
      <w:r>
        <w:rPr>
          <w:sz w:val="20"/>
          <w:lang w:bidi="ru-RU"/>
        </w:rPr>
        <w:t xml:space="preserve">Представитель [ФМС] </w:t>
      </w:r>
      <w:r w:rsidR="00A41F19">
        <w:rPr>
          <w:sz w:val="20"/>
          <w:lang w:bidi="ru-RU"/>
        </w:rPr>
        <w:t>пояснил</w:t>
      </w:r>
      <w:r>
        <w:rPr>
          <w:sz w:val="20"/>
          <w:lang w:bidi="ru-RU"/>
        </w:rPr>
        <w:t xml:space="preserve"> в судебном заседании, что на момент вынесения решения от 14 июля 2015 года [ситуация состояла в том, что], согласно </w:t>
      </w:r>
      <w:proofErr w:type="spellStart"/>
      <w:r w:rsidR="00A41F19">
        <w:rPr>
          <w:sz w:val="20"/>
          <w:lang w:bidi="ru-RU"/>
        </w:rPr>
        <w:t>свелениям</w:t>
      </w:r>
      <w:proofErr w:type="spellEnd"/>
      <w:r>
        <w:rPr>
          <w:sz w:val="20"/>
          <w:lang w:bidi="ru-RU"/>
        </w:rPr>
        <w:t xml:space="preserve"> из Центрально</w:t>
      </w:r>
      <w:r w:rsidR="00A41F19">
        <w:rPr>
          <w:sz w:val="20"/>
          <w:lang w:bidi="ru-RU"/>
        </w:rPr>
        <w:t>го</w:t>
      </w:r>
      <w:r>
        <w:rPr>
          <w:sz w:val="20"/>
          <w:lang w:bidi="ru-RU"/>
        </w:rPr>
        <w:t xml:space="preserve"> регистрационно</w:t>
      </w:r>
      <w:r w:rsidR="00A41F19">
        <w:rPr>
          <w:sz w:val="20"/>
          <w:lang w:bidi="ru-RU"/>
        </w:rPr>
        <w:t>го</w:t>
      </w:r>
      <w:r>
        <w:rPr>
          <w:sz w:val="20"/>
          <w:lang w:bidi="ru-RU"/>
        </w:rPr>
        <w:t xml:space="preserve"> ба</w:t>
      </w:r>
      <w:r w:rsidR="00A41F19">
        <w:rPr>
          <w:sz w:val="20"/>
          <w:lang w:bidi="ru-RU"/>
        </w:rPr>
        <w:t>нка</w:t>
      </w:r>
      <w:r>
        <w:rPr>
          <w:sz w:val="20"/>
          <w:lang w:bidi="ru-RU"/>
        </w:rPr>
        <w:t xml:space="preserve"> данных </w:t>
      </w:r>
      <w:r w:rsidR="00A41F19">
        <w:rPr>
          <w:sz w:val="20"/>
          <w:lang w:bidi="ru-RU"/>
        </w:rPr>
        <w:t xml:space="preserve">по учету </w:t>
      </w:r>
      <w:r>
        <w:rPr>
          <w:sz w:val="20"/>
          <w:lang w:bidi="ru-RU"/>
        </w:rPr>
        <w:t xml:space="preserve">иностранных граждан, заявитель прибыл в Россию 15 августа 2014 года и покинул страну 3 июля 2015 года, что составило 202 дня незаконного </w:t>
      </w:r>
      <w:r w:rsidR="00A41F19">
        <w:rPr>
          <w:sz w:val="20"/>
          <w:lang w:bidi="ru-RU"/>
        </w:rPr>
        <w:t>нахождения</w:t>
      </w:r>
      <w:r>
        <w:rPr>
          <w:sz w:val="20"/>
          <w:lang w:bidi="ru-RU"/>
        </w:rPr>
        <w:t xml:space="preserve"> в России.</w:t>
      </w:r>
      <w:proofErr w:type="gramEnd"/>
      <w:r>
        <w:rPr>
          <w:sz w:val="20"/>
          <w:lang w:bidi="ru-RU"/>
        </w:rPr>
        <w:t xml:space="preserve"> Ответчик [ФМС] не располагал информацией об </w:t>
      </w:r>
      <w:r w:rsidR="00A41F19">
        <w:rPr>
          <w:sz w:val="20"/>
          <w:lang w:bidi="ru-RU"/>
        </w:rPr>
        <w:t>обучении</w:t>
      </w:r>
      <w:r>
        <w:rPr>
          <w:sz w:val="20"/>
          <w:lang w:bidi="ru-RU"/>
        </w:rPr>
        <w:t xml:space="preserve"> заявителя в «ВШЭ», </w:t>
      </w:r>
      <w:r w:rsidR="00A41F19">
        <w:rPr>
          <w:sz w:val="20"/>
          <w:lang w:bidi="ru-RU"/>
        </w:rPr>
        <w:t xml:space="preserve">в </w:t>
      </w:r>
      <w:proofErr w:type="gramStart"/>
      <w:r w:rsidR="00A41F19">
        <w:rPr>
          <w:sz w:val="20"/>
          <w:lang w:bidi="ru-RU"/>
        </w:rPr>
        <w:t>связи</w:t>
      </w:r>
      <w:proofErr w:type="gramEnd"/>
      <w:r w:rsidR="00A41F19">
        <w:rPr>
          <w:sz w:val="20"/>
          <w:lang w:bidi="ru-RU"/>
        </w:rPr>
        <w:t xml:space="preserve"> с чем</w:t>
      </w:r>
      <w:r>
        <w:rPr>
          <w:sz w:val="20"/>
          <w:lang w:bidi="ru-RU"/>
        </w:rPr>
        <w:t xml:space="preserve"> срок разрешенного пребывания заявителя не </w:t>
      </w:r>
      <w:r w:rsidR="00A41F19">
        <w:rPr>
          <w:sz w:val="20"/>
          <w:lang w:bidi="ru-RU"/>
        </w:rPr>
        <w:t>продлевался</w:t>
      </w:r>
      <w:r>
        <w:rPr>
          <w:sz w:val="20"/>
          <w:lang w:bidi="ru-RU"/>
        </w:rPr>
        <w:t xml:space="preserve">. </w:t>
      </w:r>
      <w:r w:rsidR="00A41F19">
        <w:rPr>
          <w:sz w:val="20"/>
          <w:lang w:bidi="ru-RU"/>
        </w:rPr>
        <w:t>В связи с этим</w:t>
      </w:r>
      <w:r>
        <w:rPr>
          <w:sz w:val="20"/>
          <w:lang w:bidi="ru-RU"/>
        </w:rPr>
        <w:t xml:space="preserve"> Московское ФМС не могло принять это во внимание при принятии решения [о запрете въезда заявителя] ...</w:t>
      </w:r>
    </w:p>
    <w:p w14:paraId="5EA85C98" w14:textId="684467FC" w:rsidR="00345E6E" w:rsidRDefault="00F83C57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 xml:space="preserve">В настоящее время, учитывая отсутствие препятствий для въезда и пребывания г-на </w:t>
      </w:r>
      <w:proofErr w:type="spellStart"/>
      <w:r>
        <w:rPr>
          <w:sz w:val="20"/>
          <w:lang w:bidi="ru-RU"/>
        </w:rPr>
        <w:t>Акмалова</w:t>
      </w:r>
      <w:proofErr w:type="spellEnd"/>
      <w:r>
        <w:rPr>
          <w:sz w:val="20"/>
          <w:lang w:bidi="ru-RU"/>
        </w:rPr>
        <w:t xml:space="preserve"> в Российской Федерации и то, что решение от 14 июля 2015 года было </w:t>
      </w:r>
      <w:r w:rsidR="00992D85">
        <w:rPr>
          <w:sz w:val="20"/>
          <w:lang w:bidi="ru-RU"/>
        </w:rPr>
        <w:t>в добровольном порядке</w:t>
      </w:r>
      <w:r>
        <w:rPr>
          <w:sz w:val="20"/>
          <w:lang w:bidi="ru-RU"/>
        </w:rPr>
        <w:t xml:space="preserve"> отменено ответчиком [ФМС] 5 октября 2015 года, суд приходит к выводу, </w:t>
      </w:r>
      <w:r w:rsidR="00992D85">
        <w:rPr>
          <w:sz w:val="20"/>
          <w:lang w:bidi="ru-RU"/>
        </w:rPr>
        <w:t>что действия ответчика не наруши</w:t>
      </w:r>
      <w:r>
        <w:rPr>
          <w:sz w:val="20"/>
          <w:lang w:bidi="ru-RU"/>
        </w:rPr>
        <w:t xml:space="preserve">ли </w:t>
      </w:r>
      <w:r w:rsidR="00992D85">
        <w:rPr>
          <w:sz w:val="20"/>
          <w:lang w:bidi="ru-RU"/>
        </w:rPr>
        <w:t>какие-либо</w:t>
      </w:r>
      <w:r>
        <w:rPr>
          <w:sz w:val="20"/>
          <w:lang w:bidi="ru-RU"/>
        </w:rPr>
        <w:t xml:space="preserve"> прав</w:t>
      </w:r>
      <w:r w:rsidR="00992D85">
        <w:rPr>
          <w:sz w:val="20"/>
          <w:lang w:bidi="ru-RU"/>
        </w:rPr>
        <w:t>а</w:t>
      </w:r>
      <w:r>
        <w:rPr>
          <w:sz w:val="20"/>
          <w:lang w:bidi="ru-RU"/>
        </w:rPr>
        <w:t xml:space="preserve"> г-на </w:t>
      </w:r>
      <w:proofErr w:type="spellStart"/>
      <w:r>
        <w:rPr>
          <w:sz w:val="20"/>
          <w:lang w:bidi="ru-RU"/>
        </w:rPr>
        <w:t>Акмалова</w:t>
      </w:r>
      <w:proofErr w:type="spellEnd"/>
      <w:r>
        <w:rPr>
          <w:sz w:val="20"/>
          <w:lang w:bidi="ru-RU"/>
        </w:rPr>
        <w:t xml:space="preserve"> ...</w:t>
      </w:r>
      <w:r w:rsidR="002D012C">
        <w:rPr>
          <w:sz w:val="20"/>
          <w:lang w:bidi="ru-RU"/>
        </w:rPr>
        <w:t>»</w:t>
      </w:r>
    </w:p>
    <w:p w14:paraId="7BF52089" w14:textId="499E8B71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spacing w:before="120"/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Заявитель обжаловал указанное решение в Московском городском суде. Он утверждал, что </w:t>
      </w:r>
      <w:r w:rsidR="00C30AEC">
        <w:rPr>
          <w:sz w:val="24"/>
          <w:lang w:bidi="ru-RU"/>
        </w:rPr>
        <w:t>Районный</w:t>
      </w:r>
      <w:r>
        <w:rPr>
          <w:sz w:val="24"/>
          <w:lang w:bidi="ru-RU"/>
        </w:rPr>
        <w:t xml:space="preserve"> суд не удовлетворил его </w:t>
      </w:r>
      <w:r w:rsidR="00C30AEC">
        <w:rPr>
          <w:sz w:val="24"/>
          <w:lang w:bidi="ru-RU"/>
        </w:rPr>
        <w:t>ходатайство</w:t>
      </w:r>
      <w:r>
        <w:rPr>
          <w:sz w:val="24"/>
          <w:lang w:bidi="ru-RU"/>
        </w:rPr>
        <w:t xml:space="preserve"> о получении документов, послуживших основанием для запрета на въезд, и что он не рассмотрел предполагаемое нарушение его права на уважение частной жизни. Он подчеркнул, что не смог сдать экзамены </w:t>
      </w:r>
      <w:r w:rsidR="00A33E7E">
        <w:rPr>
          <w:sz w:val="24"/>
          <w:lang w:bidi="ru-RU"/>
        </w:rPr>
        <w:t>в</w:t>
      </w:r>
      <w:r>
        <w:rPr>
          <w:sz w:val="24"/>
          <w:lang w:bidi="ru-RU"/>
        </w:rPr>
        <w:t xml:space="preserve"> аспирантуру и что незаконность запрета </w:t>
      </w:r>
      <w:r w:rsidR="00A33E7E">
        <w:rPr>
          <w:sz w:val="24"/>
          <w:lang w:bidi="ru-RU"/>
        </w:rPr>
        <w:t xml:space="preserve">на въезд </w:t>
      </w:r>
      <w:r>
        <w:rPr>
          <w:sz w:val="24"/>
          <w:lang w:bidi="ru-RU"/>
        </w:rPr>
        <w:t xml:space="preserve">была продемонстрирована последующим решением </w:t>
      </w:r>
      <w:r w:rsidR="0026662C">
        <w:rPr>
          <w:sz w:val="24"/>
          <w:lang w:bidi="ru-RU"/>
        </w:rPr>
        <w:t>органов власти</w:t>
      </w:r>
      <w:r>
        <w:rPr>
          <w:sz w:val="24"/>
          <w:lang w:bidi="ru-RU"/>
        </w:rPr>
        <w:t xml:space="preserve"> </w:t>
      </w:r>
      <w:r w:rsidR="00A33E7E">
        <w:rPr>
          <w:sz w:val="24"/>
          <w:lang w:bidi="ru-RU"/>
        </w:rPr>
        <w:t>об отмене</w:t>
      </w:r>
      <w:r>
        <w:rPr>
          <w:sz w:val="24"/>
          <w:lang w:bidi="ru-RU"/>
        </w:rPr>
        <w:t xml:space="preserve"> его. Кроме того, в результате незаконного запрета он был вынужден заплатить 198 евро за свой </w:t>
      </w:r>
      <w:proofErr w:type="spellStart"/>
      <w:r>
        <w:rPr>
          <w:sz w:val="24"/>
          <w:lang w:bidi="ru-RU"/>
        </w:rPr>
        <w:t>депортационный</w:t>
      </w:r>
      <w:proofErr w:type="spellEnd"/>
      <w:r>
        <w:rPr>
          <w:sz w:val="24"/>
          <w:lang w:bidi="ru-RU"/>
        </w:rPr>
        <w:t xml:space="preserve"> рейс </w:t>
      </w:r>
      <w:r w:rsidR="00C1219A">
        <w:rPr>
          <w:sz w:val="24"/>
          <w:lang w:bidi="ru-RU"/>
        </w:rPr>
        <w:t>30 августа 2015 года</w:t>
      </w:r>
      <w:r w:rsidR="00C1219A">
        <w:rPr>
          <w:sz w:val="24"/>
          <w:lang w:bidi="ru-RU"/>
        </w:rPr>
        <w:t xml:space="preserve"> </w:t>
      </w:r>
      <w:r>
        <w:rPr>
          <w:sz w:val="24"/>
          <w:lang w:bidi="ru-RU"/>
        </w:rPr>
        <w:t>обратно в Узбекистан.</w:t>
      </w:r>
    </w:p>
    <w:p w14:paraId="05EE2880" w14:textId="0895378B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8" w:name="_bookmark8"/>
      <w:bookmarkEnd w:id="8"/>
      <w:r>
        <w:rPr>
          <w:sz w:val="24"/>
          <w:lang w:bidi="ru-RU"/>
        </w:rPr>
        <w:t>4 июля 2017 года Городской суд</w:t>
      </w:r>
      <w:r w:rsidR="00FF49C5">
        <w:rPr>
          <w:sz w:val="24"/>
          <w:lang w:bidi="ru-RU"/>
        </w:rPr>
        <w:t xml:space="preserve"> вынес краткое определение об</w:t>
      </w:r>
      <w:r>
        <w:rPr>
          <w:sz w:val="24"/>
          <w:lang w:bidi="ru-RU"/>
        </w:rPr>
        <w:t xml:space="preserve"> остав</w:t>
      </w:r>
      <w:r w:rsidR="00FF49C5">
        <w:rPr>
          <w:sz w:val="24"/>
          <w:lang w:bidi="ru-RU"/>
        </w:rPr>
        <w:t>лении в силе решение Районного суда</w:t>
      </w:r>
      <w:r>
        <w:rPr>
          <w:sz w:val="24"/>
          <w:lang w:bidi="ru-RU"/>
        </w:rPr>
        <w:t xml:space="preserve">. Он </w:t>
      </w:r>
      <w:r w:rsidR="005F609A">
        <w:rPr>
          <w:sz w:val="24"/>
          <w:lang w:bidi="ru-RU"/>
        </w:rPr>
        <w:t>указал</w:t>
      </w:r>
      <w:r>
        <w:rPr>
          <w:sz w:val="24"/>
          <w:lang w:bidi="ru-RU"/>
        </w:rPr>
        <w:t xml:space="preserve">, что </w:t>
      </w:r>
      <w:r w:rsidR="005F609A">
        <w:rPr>
          <w:sz w:val="24"/>
          <w:lang w:bidi="ru-RU"/>
        </w:rPr>
        <w:t>какое-либо нарушение</w:t>
      </w:r>
      <w:r>
        <w:rPr>
          <w:sz w:val="24"/>
          <w:lang w:bidi="ru-RU"/>
        </w:rPr>
        <w:t xml:space="preserve"> прав заявителя </w:t>
      </w:r>
      <w:r w:rsidR="005F609A">
        <w:rPr>
          <w:sz w:val="24"/>
          <w:lang w:bidi="ru-RU"/>
        </w:rPr>
        <w:t xml:space="preserve">отсутствовало </w:t>
      </w:r>
      <w:r w:rsidR="005F609A">
        <w:rPr>
          <w:sz w:val="24"/>
          <w:lang w:bidi="ru-RU"/>
        </w:rPr>
        <w:t>и что решение о запрете на въезд в отношении н</w:t>
      </w:r>
      <w:r>
        <w:rPr>
          <w:sz w:val="24"/>
          <w:lang w:bidi="ru-RU"/>
        </w:rPr>
        <w:t xml:space="preserve">его было </w:t>
      </w:r>
      <w:r>
        <w:rPr>
          <w:sz w:val="24"/>
          <w:lang w:bidi="ru-RU"/>
        </w:rPr>
        <w:lastRenderedPageBreak/>
        <w:t xml:space="preserve">принято законно, поскольку миграционные власти не располагали </w:t>
      </w:r>
      <w:r w:rsidR="005F609A">
        <w:rPr>
          <w:sz w:val="24"/>
          <w:lang w:bidi="ru-RU"/>
        </w:rPr>
        <w:t>какой-либо</w:t>
      </w:r>
      <w:r>
        <w:rPr>
          <w:sz w:val="24"/>
          <w:lang w:bidi="ru-RU"/>
        </w:rPr>
        <w:t xml:space="preserve"> информацией, подтверждающей законность его пребывания в России. Суд не рассматривал жалобу заявителя на нарушение его права на уважение частной жизни и оплату его собственной депортации.</w:t>
      </w:r>
    </w:p>
    <w:p w14:paraId="1C946C60" w14:textId="06ACEE42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>Заявитель обжаловал указанное решение в</w:t>
      </w:r>
      <w:r w:rsidR="00521B67">
        <w:rPr>
          <w:sz w:val="24"/>
          <w:lang w:bidi="ru-RU"/>
        </w:rPr>
        <w:t xml:space="preserve"> Президиум</w:t>
      </w:r>
      <w:r>
        <w:rPr>
          <w:sz w:val="24"/>
          <w:lang w:bidi="ru-RU"/>
        </w:rPr>
        <w:t xml:space="preserve"> Городского суда. </w:t>
      </w:r>
      <w:r w:rsidR="00521B67">
        <w:rPr>
          <w:sz w:val="24"/>
          <w:lang w:bidi="ru-RU"/>
        </w:rPr>
        <w:br/>
      </w:r>
      <w:proofErr w:type="gramStart"/>
      <w:r>
        <w:rPr>
          <w:sz w:val="24"/>
          <w:lang w:bidi="ru-RU"/>
        </w:rPr>
        <w:t xml:space="preserve">В своей кассационной жалобе он утверждал, что имело место нарушение </w:t>
      </w:r>
      <w:r w:rsidR="00521B67">
        <w:rPr>
          <w:sz w:val="24"/>
          <w:lang w:bidi="ru-RU"/>
        </w:rPr>
        <w:br/>
        <w:t>с</w:t>
      </w:r>
      <w:r>
        <w:rPr>
          <w:sz w:val="24"/>
          <w:lang w:bidi="ru-RU"/>
        </w:rPr>
        <w:t xml:space="preserve">т. 8 Конвенции в связи с незаконным </w:t>
      </w:r>
      <w:r w:rsidR="00521B67">
        <w:rPr>
          <w:sz w:val="24"/>
          <w:lang w:bidi="ru-RU"/>
        </w:rPr>
        <w:t>запретом на въезд в</w:t>
      </w:r>
      <w:r>
        <w:rPr>
          <w:sz w:val="24"/>
          <w:lang w:bidi="ru-RU"/>
        </w:rPr>
        <w:t xml:space="preserve"> Росси</w:t>
      </w:r>
      <w:r w:rsidR="00521B67">
        <w:rPr>
          <w:sz w:val="24"/>
          <w:lang w:bidi="ru-RU"/>
        </w:rPr>
        <w:t>ю в отношении него</w:t>
      </w:r>
      <w:r>
        <w:rPr>
          <w:sz w:val="24"/>
          <w:lang w:bidi="ru-RU"/>
        </w:rPr>
        <w:t xml:space="preserve">, а также неспособностью Районного суда проверить основания для </w:t>
      </w:r>
      <w:r w:rsidR="00521B67">
        <w:rPr>
          <w:sz w:val="24"/>
          <w:lang w:bidi="ru-RU"/>
        </w:rPr>
        <w:t>рассматриваемой</w:t>
      </w:r>
      <w:r>
        <w:rPr>
          <w:sz w:val="24"/>
          <w:lang w:bidi="ru-RU"/>
        </w:rPr>
        <w:t xml:space="preserve"> санкции и ее неблагоприятное воздействие на его частную жизнь. 27 октября 2017 года апелляционная жалоба заявителя была рассмотрена и Президиумом </w:t>
      </w:r>
      <w:r w:rsidR="00521B67">
        <w:rPr>
          <w:sz w:val="24"/>
          <w:lang w:bidi="ru-RU"/>
        </w:rPr>
        <w:t>Г</w:t>
      </w:r>
      <w:r>
        <w:rPr>
          <w:sz w:val="24"/>
          <w:lang w:bidi="ru-RU"/>
        </w:rPr>
        <w:t>ородского суда было принято решение об</w:t>
      </w:r>
      <w:proofErr w:type="gramEnd"/>
      <w:r>
        <w:rPr>
          <w:sz w:val="24"/>
          <w:lang w:bidi="ru-RU"/>
        </w:rPr>
        <w:t xml:space="preserve"> </w:t>
      </w:r>
      <w:proofErr w:type="gramStart"/>
      <w:r>
        <w:rPr>
          <w:sz w:val="24"/>
          <w:lang w:bidi="ru-RU"/>
        </w:rPr>
        <w:t>отказе</w:t>
      </w:r>
      <w:proofErr w:type="gramEnd"/>
      <w:r>
        <w:rPr>
          <w:sz w:val="24"/>
          <w:lang w:bidi="ru-RU"/>
        </w:rPr>
        <w:t xml:space="preserve"> в ее рассмотрении.</w:t>
      </w:r>
    </w:p>
    <w:p w14:paraId="050E695C" w14:textId="32846379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bookmarkStart w:id="9" w:name="_bookmark9"/>
      <w:bookmarkEnd w:id="9"/>
      <w:proofErr w:type="gramStart"/>
      <w:r>
        <w:rPr>
          <w:sz w:val="24"/>
          <w:lang w:bidi="ru-RU"/>
        </w:rPr>
        <w:t>Дальнейшее обжалование</w:t>
      </w:r>
      <w:r w:rsidR="00B50356">
        <w:rPr>
          <w:sz w:val="24"/>
          <w:lang w:bidi="ru-RU"/>
        </w:rPr>
        <w:t>, предпринятое заявителем</w:t>
      </w:r>
      <w:r>
        <w:rPr>
          <w:sz w:val="24"/>
          <w:lang w:bidi="ru-RU"/>
        </w:rPr>
        <w:t xml:space="preserve"> в Верховном суде Российской Федерации</w:t>
      </w:r>
      <w:r w:rsidR="00B50356">
        <w:rPr>
          <w:sz w:val="24"/>
          <w:lang w:bidi="ru-RU"/>
        </w:rPr>
        <w:t>,</w:t>
      </w:r>
      <w:r>
        <w:rPr>
          <w:sz w:val="24"/>
          <w:lang w:bidi="ru-RU"/>
        </w:rPr>
        <w:t xml:space="preserve"> оказалось безрезультатным. 2 февраля 2018 года суд отказался передать </w:t>
      </w:r>
      <w:r w:rsidR="00B50356">
        <w:rPr>
          <w:sz w:val="24"/>
          <w:lang w:bidi="ru-RU"/>
        </w:rPr>
        <w:t xml:space="preserve">жалобу </w:t>
      </w:r>
      <w:r>
        <w:rPr>
          <w:sz w:val="24"/>
          <w:lang w:bidi="ru-RU"/>
        </w:rPr>
        <w:t xml:space="preserve">для рассмотрения по существу в свою </w:t>
      </w:r>
      <w:r w:rsidR="00B50356">
        <w:rPr>
          <w:sz w:val="24"/>
          <w:lang w:bidi="ru-RU"/>
        </w:rPr>
        <w:t>Коллегию</w:t>
      </w:r>
      <w:r>
        <w:rPr>
          <w:sz w:val="24"/>
          <w:lang w:bidi="ru-RU"/>
        </w:rPr>
        <w:t xml:space="preserve"> по административным делам, заявив, что </w:t>
      </w:r>
      <w:r w:rsidR="002D012C">
        <w:rPr>
          <w:sz w:val="24"/>
          <w:lang w:bidi="ru-RU"/>
        </w:rPr>
        <w:t>«</w:t>
      </w:r>
      <w:r>
        <w:rPr>
          <w:sz w:val="24"/>
          <w:lang w:bidi="ru-RU"/>
        </w:rPr>
        <w:t xml:space="preserve">решение о запрете на въезд </w:t>
      </w:r>
      <w:r w:rsidR="00B50356">
        <w:rPr>
          <w:sz w:val="24"/>
          <w:lang w:bidi="ru-RU"/>
        </w:rPr>
        <w:t xml:space="preserve">в отношении </w:t>
      </w:r>
      <w:r>
        <w:rPr>
          <w:sz w:val="24"/>
          <w:lang w:bidi="ru-RU"/>
        </w:rPr>
        <w:t xml:space="preserve">заявителя было отменено 5 октября 2015 года и, следовательно, это положило конец нарушению прав г-на </w:t>
      </w:r>
      <w:proofErr w:type="spellStart"/>
      <w:r>
        <w:rPr>
          <w:sz w:val="24"/>
          <w:lang w:bidi="ru-RU"/>
        </w:rPr>
        <w:t>Акмалова</w:t>
      </w:r>
      <w:proofErr w:type="spellEnd"/>
      <w:r w:rsidR="002D012C">
        <w:rPr>
          <w:sz w:val="24"/>
          <w:lang w:bidi="ru-RU"/>
        </w:rPr>
        <w:t>»</w:t>
      </w:r>
      <w:r>
        <w:rPr>
          <w:sz w:val="24"/>
          <w:lang w:bidi="ru-RU"/>
        </w:rPr>
        <w:t>.</w:t>
      </w:r>
      <w:proofErr w:type="gramEnd"/>
    </w:p>
    <w:p w14:paraId="57C37646" w14:textId="77777777" w:rsidR="002D012C" w:rsidRDefault="002D012C" w:rsidP="002C0425">
      <w:pPr>
        <w:pStyle w:val="1"/>
        <w:spacing w:before="89"/>
        <w:ind w:left="0" w:right="21"/>
        <w:rPr>
          <w:lang w:bidi="ru-RU"/>
        </w:rPr>
      </w:pPr>
    </w:p>
    <w:p w14:paraId="5276A3F8" w14:textId="0853E006" w:rsidR="00345E6E" w:rsidRDefault="002C0425" w:rsidP="00B50356">
      <w:pPr>
        <w:pStyle w:val="1"/>
        <w:ind w:left="595" w:right="23"/>
      </w:pPr>
      <w:r>
        <w:rPr>
          <w:lang w:bidi="ru-RU"/>
        </w:rPr>
        <w:t>ПРИМЕНИМАЯ</w:t>
      </w:r>
      <w:r w:rsidR="00F83C57">
        <w:rPr>
          <w:lang w:bidi="ru-RU"/>
        </w:rPr>
        <w:t xml:space="preserve"> ПРАВОВАЯ БАЗА</w:t>
      </w:r>
    </w:p>
    <w:p w14:paraId="2C7D559C" w14:textId="3EE43FF2" w:rsidR="00345E6E" w:rsidRDefault="00133E05" w:rsidP="008772C4">
      <w:pPr>
        <w:pStyle w:val="a4"/>
        <w:numPr>
          <w:ilvl w:val="0"/>
          <w:numId w:val="6"/>
        </w:numPr>
        <w:tabs>
          <w:tab w:val="left" w:pos="1298"/>
        </w:tabs>
        <w:spacing w:before="240"/>
        <w:ind w:left="593" w:right="21" w:firstLine="284"/>
        <w:jc w:val="both"/>
        <w:rPr>
          <w:sz w:val="24"/>
        </w:rPr>
      </w:pPr>
      <w:proofErr w:type="gramStart"/>
      <w:r>
        <w:rPr>
          <w:sz w:val="24"/>
          <w:lang w:bidi="ru-RU"/>
        </w:rPr>
        <w:t xml:space="preserve">Краткий обзор применимых национальных </w:t>
      </w:r>
      <w:r w:rsidR="00F83C57">
        <w:rPr>
          <w:sz w:val="24"/>
          <w:lang w:bidi="ru-RU"/>
        </w:rPr>
        <w:t>нормативны</w:t>
      </w:r>
      <w:r>
        <w:rPr>
          <w:sz w:val="24"/>
          <w:lang w:bidi="ru-RU"/>
        </w:rPr>
        <w:t>х</w:t>
      </w:r>
      <w:r w:rsidR="00F83C57">
        <w:rPr>
          <w:sz w:val="24"/>
          <w:lang w:bidi="ru-RU"/>
        </w:rPr>
        <w:t xml:space="preserve"> акт</w:t>
      </w:r>
      <w:r>
        <w:rPr>
          <w:sz w:val="24"/>
          <w:lang w:bidi="ru-RU"/>
        </w:rPr>
        <w:t>ов</w:t>
      </w:r>
      <w:r w:rsidR="00F83C57">
        <w:rPr>
          <w:sz w:val="24"/>
          <w:lang w:bidi="ru-RU"/>
        </w:rPr>
        <w:t xml:space="preserve"> </w:t>
      </w:r>
      <w:r>
        <w:rPr>
          <w:sz w:val="24"/>
          <w:lang w:bidi="ru-RU"/>
        </w:rPr>
        <w:br/>
      </w:r>
      <w:r w:rsidR="00F83C57">
        <w:rPr>
          <w:sz w:val="24"/>
          <w:lang w:bidi="ru-RU"/>
        </w:rPr>
        <w:t xml:space="preserve">см. </w:t>
      </w:r>
      <w:r>
        <w:rPr>
          <w:sz w:val="24"/>
          <w:lang w:bidi="ru-RU"/>
        </w:rPr>
        <w:t xml:space="preserve">в постановлении Европейского Суда </w:t>
      </w:r>
      <w:r>
        <w:rPr>
          <w:sz w:val="24"/>
          <w:lang w:bidi="ru-RU"/>
        </w:rPr>
        <w:t>от 17 апреля 2018 г</w:t>
      </w:r>
      <w:r>
        <w:rPr>
          <w:sz w:val="24"/>
          <w:lang w:bidi="ru-RU"/>
        </w:rPr>
        <w:t>ода по</w:t>
      </w:r>
      <w:r w:rsidR="00F83C57">
        <w:rPr>
          <w:sz w:val="24"/>
          <w:lang w:bidi="ru-RU"/>
        </w:rPr>
        <w:t xml:space="preserve"> дел</w:t>
      </w:r>
      <w:r>
        <w:rPr>
          <w:sz w:val="24"/>
          <w:lang w:bidi="ru-RU"/>
        </w:rPr>
        <w:t>у</w:t>
      </w:r>
      <w:r w:rsidR="00F83C57">
        <w:rPr>
          <w:sz w:val="24"/>
          <w:lang w:bidi="ru-RU"/>
        </w:rPr>
        <w:t xml:space="preserve"> </w:t>
      </w:r>
      <w:r w:rsidR="00407C6E">
        <w:rPr>
          <w:sz w:val="24"/>
          <w:lang w:bidi="ru-RU"/>
        </w:rPr>
        <w:t>«</w:t>
      </w:r>
      <w:r w:rsidR="00F83C57" w:rsidRPr="00133E05">
        <w:rPr>
          <w:sz w:val="24"/>
          <w:lang w:bidi="ru-RU"/>
        </w:rPr>
        <w:t xml:space="preserve">Гулиев </w:t>
      </w:r>
      <w:r>
        <w:rPr>
          <w:sz w:val="24"/>
          <w:lang w:bidi="ru-RU"/>
        </w:rPr>
        <w:br/>
      </w:r>
      <w:r w:rsidR="00F83C57" w:rsidRPr="00133E05">
        <w:rPr>
          <w:sz w:val="24"/>
          <w:lang w:bidi="ru-RU"/>
        </w:rPr>
        <w:t>и Шеина против</w:t>
      </w:r>
      <w:r w:rsidR="00407C6E" w:rsidRPr="00133E05">
        <w:rPr>
          <w:sz w:val="24"/>
          <w:lang w:bidi="ru-RU"/>
        </w:rPr>
        <w:t xml:space="preserve"> </w:t>
      </w:r>
      <w:r w:rsidR="00F83C57" w:rsidRPr="00133E05">
        <w:rPr>
          <w:sz w:val="24"/>
          <w:lang w:bidi="ru-RU"/>
        </w:rPr>
        <w:t>России</w:t>
      </w:r>
      <w:r w:rsidR="00407C6E" w:rsidRPr="00133E05">
        <w:rPr>
          <w:sz w:val="24"/>
          <w:lang w:bidi="ru-RU"/>
        </w:rPr>
        <w:t>»</w:t>
      </w:r>
      <w:r>
        <w:rPr>
          <w:sz w:val="24"/>
          <w:lang w:bidi="ru-RU"/>
        </w:rPr>
        <w:t xml:space="preserve"> (</w:t>
      </w:r>
      <w:proofErr w:type="spellStart"/>
      <w:r w:rsidRPr="00133E05">
        <w:rPr>
          <w:iCs/>
          <w:sz w:val="24"/>
        </w:rPr>
        <w:t>Guliyev</w:t>
      </w:r>
      <w:proofErr w:type="spellEnd"/>
      <w:r w:rsidRPr="00133E05">
        <w:rPr>
          <w:iCs/>
          <w:sz w:val="24"/>
        </w:rPr>
        <w:t xml:space="preserve"> </w:t>
      </w:r>
      <w:proofErr w:type="spellStart"/>
      <w:r w:rsidRPr="00133E05">
        <w:rPr>
          <w:iCs/>
          <w:sz w:val="24"/>
        </w:rPr>
        <w:t>and</w:t>
      </w:r>
      <w:proofErr w:type="spellEnd"/>
      <w:r w:rsidRPr="00133E05">
        <w:rPr>
          <w:iCs/>
          <w:sz w:val="24"/>
        </w:rPr>
        <w:t> </w:t>
      </w:r>
      <w:proofErr w:type="spellStart"/>
      <w:r w:rsidRPr="00133E05">
        <w:rPr>
          <w:iCs/>
          <w:sz w:val="24"/>
        </w:rPr>
        <w:t>Sheina</w:t>
      </w:r>
      <w:proofErr w:type="spellEnd"/>
      <w:r w:rsidRPr="00133E05">
        <w:rPr>
          <w:iCs/>
          <w:sz w:val="24"/>
        </w:rPr>
        <w:t xml:space="preserve"> v.</w:t>
      </w:r>
      <w:proofErr w:type="gramEnd"/>
      <w:r w:rsidRPr="00133E05">
        <w:rPr>
          <w:iCs/>
          <w:sz w:val="24"/>
        </w:rPr>
        <w:t xml:space="preserve"> </w:t>
      </w:r>
      <w:proofErr w:type="spellStart"/>
      <w:proofErr w:type="gramStart"/>
      <w:r w:rsidRPr="00133E05">
        <w:rPr>
          <w:iCs/>
          <w:sz w:val="24"/>
        </w:rPr>
        <w:t>Russia</w:t>
      </w:r>
      <w:proofErr w:type="spellEnd"/>
      <w:r>
        <w:rPr>
          <w:sz w:val="24"/>
          <w:lang w:bidi="ru-RU"/>
        </w:rPr>
        <w:t>)</w:t>
      </w:r>
      <w:r w:rsidR="00F83C57">
        <w:rPr>
          <w:i/>
          <w:sz w:val="24"/>
          <w:lang w:bidi="ru-RU"/>
        </w:rPr>
        <w:t xml:space="preserve">, </w:t>
      </w:r>
      <w:r w:rsidRPr="00133E05">
        <w:rPr>
          <w:sz w:val="24"/>
          <w:lang w:bidi="ru-RU"/>
        </w:rPr>
        <w:t>жалоба</w:t>
      </w:r>
      <w:r>
        <w:rPr>
          <w:i/>
          <w:sz w:val="24"/>
          <w:lang w:bidi="ru-RU"/>
        </w:rPr>
        <w:t xml:space="preserve"> </w:t>
      </w:r>
      <w:r w:rsidR="00F83C57">
        <w:rPr>
          <w:sz w:val="24"/>
          <w:lang w:bidi="ru-RU"/>
        </w:rPr>
        <w:t xml:space="preserve">№ 29790/14, </w:t>
      </w:r>
      <w:r>
        <w:rPr>
          <w:sz w:val="24"/>
          <w:lang w:bidi="ru-RU"/>
        </w:rPr>
        <w:t>пункты 25-34</w:t>
      </w:r>
      <w:r w:rsidR="00F83C57">
        <w:rPr>
          <w:sz w:val="24"/>
          <w:lang w:bidi="ru-RU"/>
        </w:rPr>
        <w:t>).</w:t>
      </w:r>
      <w:proofErr w:type="gramEnd"/>
    </w:p>
    <w:p w14:paraId="5F4A0674" w14:textId="77777777" w:rsidR="00345E6E" w:rsidRDefault="00345E6E" w:rsidP="008772C4">
      <w:pPr>
        <w:pStyle w:val="a3"/>
        <w:spacing w:before="4"/>
        <w:ind w:right="21"/>
      </w:pPr>
    </w:p>
    <w:p w14:paraId="35E6869A" w14:textId="0613F733" w:rsidR="00345E6E" w:rsidRDefault="001D0227" w:rsidP="008772C4">
      <w:pPr>
        <w:pStyle w:val="1"/>
        <w:ind w:right="21"/>
      </w:pPr>
      <w:r>
        <w:rPr>
          <w:lang w:bidi="ru-RU"/>
        </w:rPr>
        <w:t>ПРАВО</w:t>
      </w:r>
    </w:p>
    <w:p w14:paraId="67C6A273" w14:textId="77777777" w:rsidR="00345E6E" w:rsidRDefault="00F83C57" w:rsidP="008772C4">
      <w:pPr>
        <w:pStyle w:val="a4"/>
        <w:numPr>
          <w:ilvl w:val="0"/>
          <w:numId w:val="4"/>
        </w:numPr>
        <w:tabs>
          <w:tab w:val="left" w:pos="990"/>
          <w:tab w:val="left" w:pos="991"/>
        </w:tabs>
        <w:spacing w:before="240"/>
        <w:ind w:right="21" w:hanging="398"/>
        <w:rPr>
          <w:sz w:val="24"/>
        </w:rPr>
      </w:pPr>
      <w:r>
        <w:rPr>
          <w:sz w:val="24"/>
          <w:lang w:bidi="ru-RU"/>
        </w:rPr>
        <w:t>ПРЕДПОЛАГАЕМОЕ НАРУШЕНИЕ СТАТЬИ 8 КОНВЕНЦИИ</w:t>
      </w:r>
    </w:p>
    <w:p w14:paraId="4A53142E" w14:textId="77777777" w:rsidR="00345E6E" w:rsidRDefault="00345E6E" w:rsidP="008772C4">
      <w:pPr>
        <w:pStyle w:val="a3"/>
        <w:spacing w:before="10"/>
        <w:ind w:right="21"/>
        <w:rPr>
          <w:sz w:val="20"/>
        </w:rPr>
      </w:pPr>
    </w:p>
    <w:p w14:paraId="703A12F5" w14:textId="3F792E00" w:rsidR="00345E6E" w:rsidRDefault="00F83C57" w:rsidP="008772C4">
      <w:pPr>
        <w:pStyle w:val="a4"/>
        <w:numPr>
          <w:ilvl w:val="0"/>
          <w:numId w:val="6"/>
        </w:numPr>
        <w:tabs>
          <w:tab w:val="left" w:pos="1298"/>
        </w:tabs>
        <w:ind w:left="593" w:right="21" w:firstLine="284"/>
        <w:jc w:val="both"/>
        <w:rPr>
          <w:sz w:val="24"/>
        </w:rPr>
      </w:pPr>
      <w:r>
        <w:rPr>
          <w:sz w:val="24"/>
          <w:lang w:bidi="ru-RU"/>
        </w:rPr>
        <w:t xml:space="preserve">Заявитель жаловался, что запрет на въезд, вынесенный в отношении него, был незаконным и что национальные суды не рассмотрели неблагоприятное воздействие </w:t>
      </w:r>
      <w:r w:rsidR="00B12C2A">
        <w:rPr>
          <w:sz w:val="24"/>
          <w:lang w:bidi="ru-RU"/>
        </w:rPr>
        <w:t xml:space="preserve">данного запрета </w:t>
      </w:r>
      <w:r>
        <w:rPr>
          <w:sz w:val="24"/>
          <w:lang w:bidi="ru-RU"/>
        </w:rPr>
        <w:t xml:space="preserve">на его частную жизнь </w:t>
      </w:r>
      <w:r w:rsidR="00B12C2A">
        <w:rPr>
          <w:sz w:val="24"/>
          <w:lang w:bidi="ru-RU"/>
        </w:rPr>
        <w:t>в</w:t>
      </w:r>
      <w:r>
        <w:rPr>
          <w:sz w:val="24"/>
          <w:lang w:bidi="ru-RU"/>
        </w:rPr>
        <w:t xml:space="preserve"> нарушение </w:t>
      </w:r>
      <w:r w:rsidR="00B12C2A">
        <w:rPr>
          <w:sz w:val="24"/>
          <w:lang w:bidi="ru-RU"/>
        </w:rPr>
        <w:t>с</w:t>
      </w:r>
      <w:r>
        <w:rPr>
          <w:sz w:val="24"/>
          <w:lang w:bidi="ru-RU"/>
        </w:rPr>
        <w:t>т. 8 Конвенции, которая гласит следующее:</w:t>
      </w:r>
    </w:p>
    <w:p w14:paraId="7EF63092" w14:textId="1D575C9B" w:rsidR="00345E6E" w:rsidRDefault="00F83C57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 xml:space="preserve">«1. Каждый имеет право на уважение </w:t>
      </w:r>
      <w:r w:rsidR="001A0FF3">
        <w:rPr>
          <w:sz w:val="20"/>
          <w:lang w:bidi="ru-RU"/>
        </w:rPr>
        <w:t>его</w:t>
      </w:r>
      <w:r>
        <w:rPr>
          <w:sz w:val="20"/>
          <w:lang w:bidi="ru-RU"/>
        </w:rPr>
        <w:t xml:space="preserve"> </w:t>
      </w:r>
      <w:r w:rsidR="001A0FF3">
        <w:rPr>
          <w:sz w:val="20"/>
          <w:lang w:bidi="ru-RU"/>
        </w:rPr>
        <w:t>личной</w:t>
      </w:r>
      <w:r>
        <w:rPr>
          <w:sz w:val="20"/>
          <w:lang w:bidi="ru-RU"/>
        </w:rPr>
        <w:t xml:space="preserve"> и семейной жизни, </w:t>
      </w:r>
      <w:r w:rsidR="001A0FF3">
        <w:rPr>
          <w:sz w:val="20"/>
          <w:lang w:bidi="ru-RU"/>
        </w:rPr>
        <w:t xml:space="preserve">его </w:t>
      </w:r>
      <w:r>
        <w:rPr>
          <w:sz w:val="20"/>
          <w:lang w:bidi="ru-RU"/>
        </w:rPr>
        <w:t>жилища и корреспонденции.</w:t>
      </w:r>
    </w:p>
    <w:p w14:paraId="45B23CB6" w14:textId="26755EB0" w:rsidR="00345E6E" w:rsidRDefault="00F83C57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 xml:space="preserve">2. </w:t>
      </w:r>
      <w:proofErr w:type="gramStart"/>
      <w:r>
        <w:rPr>
          <w:sz w:val="20"/>
          <w:lang w:bidi="ru-RU"/>
        </w:rPr>
        <w:t xml:space="preserve">Не допускается вмешательство со стороны публичных властей в осуществление этого права, за исключением случаев, когда такое вмешательство предусмотрено законом и необходимо в демократическом обществе в </w:t>
      </w:r>
      <w:r w:rsidR="001A0FF3">
        <w:rPr>
          <w:sz w:val="20"/>
          <w:lang w:bidi="ru-RU"/>
        </w:rPr>
        <w:t>интересах</w:t>
      </w:r>
      <w:r>
        <w:rPr>
          <w:sz w:val="20"/>
          <w:lang w:bidi="ru-RU"/>
        </w:rPr>
        <w:t xml:space="preserve"> национальной безопасности и общественного порядка, экономического благосостояния страны, </w:t>
      </w:r>
      <w:r w:rsidR="001A0FF3">
        <w:rPr>
          <w:sz w:val="20"/>
          <w:lang w:bidi="ru-RU"/>
        </w:rPr>
        <w:t xml:space="preserve">в целях </w:t>
      </w:r>
      <w:r>
        <w:rPr>
          <w:sz w:val="20"/>
          <w:lang w:bidi="ru-RU"/>
        </w:rPr>
        <w:t xml:space="preserve">предотвращения беспорядков или преступлений, </w:t>
      </w:r>
      <w:r w:rsidR="001A0FF3">
        <w:rPr>
          <w:sz w:val="20"/>
          <w:lang w:bidi="ru-RU"/>
        </w:rPr>
        <w:t xml:space="preserve">для </w:t>
      </w:r>
      <w:r>
        <w:rPr>
          <w:sz w:val="20"/>
          <w:lang w:bidi="ru-RU"/>
        </w:rPr>
        <w:t>охраны здоровья или нравственности или защиты прав и свобод других лиц».</w:t>
      </w:r>
      <w:proofErr w:type="gramEnd"/>
    </w:p>
    <w:p w14:paraId="61CFECB4" w14:textId="77777777" w:rsidR="00345E6E" w:rsidRDefault="00345E6E" w:rsidP="008772C4">
      <w:pPr>
        <w:pStyle w:val="a3"/>
        <w:spacing w:before="4"/>
        <w:ind w:right="21"/>
      </w:pPr>
    </w:p>
    <w:p w14:paraId="00B8A663" w14:textId="77777777" w:rsidR="00345E6E" w:rsidRDefault="00F83C57" w:rsidP="008772C4">
      <w:pPr>
        <w:pStyle w:val="2"/>
        <w:numPr>
          <w:ilvl w:val="1"/>
          <w:numId w:val="4"/>
        </w:numPr>
        <w:tabs>
          <w:tab w:val="left" w:pos="1104"/>
        </w:tabs>
        <w:ind w:right="21" w:hanging="341"/>
        <w:jc w:val="both"/>
      </w:pPr>
      <w:r>
        <w:rPr>
          <w:lang w:bidi="ru-RU"/>
        </w:rPr>
        <w:t>Приемлемость</w:t>
      </w:r>
    </w:p>
    <w:p w14:paraId="46D3D425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477E616A" w14:textId="7C2348CB" w:rsidR="00345E6E" w:rsidRDefault="00F83C57" w:rsidP="008772C4">
      <w:pPr>
        <w:pStyle w:val="a4"/>
        <w:numPr>
          <w:ilvl w:val="0"/>
          <w:numId w:val="6"/>
        </w:numPr>
        <w:tabs>
          <w:tab w:val="left" w:pos="1184"/>
        </w:tabs>
        <w:ind w:left="1184" w:right="21" w:hanging="421"/>
        <w:jc w:val="both"/>
        <w:rPr>
          <w:sz w:val="24"/>
        </w:rPr>
      </w:pPr>
      <w:r>
        <w:rPr>
          <w:sz w:val="24"/>
          <w:lang w:bidi="ru-RU"/>
        </w:rPr>
        <w:t xml:space="preserve">Стороны не </w:t>
      </w:r>
      <w:r w:rsidR="00EA6FB4">
        <w:rPr>
          <w:sz w:val="24"/>
          <w:lang w:bidi="ru-RU"/>
        </w:rPr>
        <w:t>представили комментарии по вопросу приемлемости</w:t>
      </w:r>
      <w:r>
        <w:rPr>
          <w:sz w:val="24"/>
          <w:lang w:bidi="ru-RU"/>
        </w:rPr>
        <w:t xml:space="preserve"> жалобы.</w:t>
      </w:r>
    </w:p>
    <w:p w14:paraId="075DBC1A" w14:textId="20F20661" w:rsidR="00345E6E" w:rsidRPr="00D60790" w:rsidRDefault="00F83C57" w:rsidP="008772C4">
      <w:pPr>
        <w:pStyle w:val="a4"/>
        <w:numPr>
          <w:ilvl w:val="0"/>
          <w:numId w:val="6"/>
        </w:numPr>
        <w:tabs>
          <w:tab w:val="left" w:pos="1184"/>
        </w:tabs>
        <w:ind w:left="593" w:right="21" w:firstLine="170"/>
        <w:jc w:val="both"/>
        <w:rPr>
          <w:sz w:val="24"/>
          <w:szCs w:val="24"/>
        </w:rPr>
      </w:pPr>
      <w:r w:rsidRPr="00E242D4">
        <w:rPr>
          <w:sz w:val="24"/>
          <w:lang w:bidi="ru-RU"/>
        </w:rPr>
        <w:t>Суд отмечает</w:t>
      </w:r>
      <w:r>
        <w:rPr>
          <w:sz w:val="24"/>
          <w:lang w:bidi="ru-RU"/>
        </w:rPr>
        <w:t xml:space="preserve">, что </w:t>
      </w:r>
      <w:r w:rsidR="00F46C3F">
        <w:rPr>
          <w:sz w:val="24"/>
          <w:lang w:bidi="ru-RU"/>
        </w:rPr>
        <w:t xml:space="preserve">решение о </w:t>
      </w:r>
      <w:r>
        <w:rPr>
          <w:sz w:val="24"/>
          <w:lang w:bidi="ru-RU"/>
        </w:rPr>
        <w:t>запрет</w:t>
      </w:r>
      <w:r w:rsidR="00F46C3F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въезд в отношении заявителя был</w:t>
      </w:r>
      <w:r w:rsidR="00F46C3F">
        <w:rPr>
          <w:sz w:val="24"/>
          <w:lang w:bidi="ru-RU"/>
        </w:rPr>
        <w:t>о</w:t>
      </w:r>
      <w:r>
        <w:rPr>
          <w:sz w:val="24"/>
          <w:lang w:bidi="ru-RU"/>
        </w:rPr>
        <w:t xml:space="preserve"> </w:t>
      </w:r>
      <w:r>
        <w:rPr>
          <w:sz w:val="24"/>
          <w:lang w:bidi="ru-RU"/>
        </w:rPr>
        <w:lastRenderedPageBreak/>
        <w:t>отменен</w:t>
      </w:r>
      <w:r w:rsidR="00F46C3F">
        <w:rPr>
          <w:sz w:val="24"/>
          <w:lang w:bidi="ru-RU"/>
        </w:rPr>
        <w:t>о</w:t>
      </w:r>
      <w:r>
        <w:rPr>
          <w:sz w:val="24"/>
          <w:lang w:bidi="ru-RU"/>
        </w:rPr>
        <w:t xml:space="preserve">. </w:t>
      </w:r>
      <w:proofErr w:type="gramStart"/>
      <w:r w:rsidR="008D2AE7">
        <w:rPr>
          <w:sz w:val="24"/>
          <w:lang w:bidi="ru-RU"/>
        </w:rPr>
        <w:t>Суд повторяет</w:t>
      </w:r>
      <w:r>
        <w:rPr>
          <w:sz w:val="24"/>
          <w:lang w:bidi="ru-RU"/>
        </w:rPr>
        <w:t xml:space="preserve">, что благоприятные меры, принятые национальными властями, лишат заявителя статуса </w:t>
      </w:r>
      <w:r w:rsidR="008E4057">
        <w:rPr>
          <w:sz w:val="24"/>
          <w:lang w:bidi="ru-RU"/>
        </w:rPr>
        <w:t>жертвы</w:t>
      </w:r>
      <w:r>
        <w:rPr>
          <w:sz w:val="24"/>
          <w:lang w:bidi="ru-RU"/>
        </w:rPr>
        <w:t xml:space="preserve"> только в том случае, если нарушение будет прямо признано или, </w:t>
      </w:r>
      <w:r w:rsidRPr="00D60790">
        <w:rPr>
          <w:sz w:val="24"/>
          <w:szCs w:val="24"/>
          <w:lang w:bidi="ru-RU"/>
        </w:rPr>
        <w:t xml:space="preserve">по крайней мере, по существу и если оно впоследствии будет исправлено (см. </w:t>
      </w:r>
      <w:r w:rsidR="00236A12">
        <w:rPr>
          <w:sz w:val="24"/>
          <w:szCs w:val="24"/>
          <w:lang w:bidi="ru-RU"/>
        </w:rPr>
        <w:t xml:space="preserve">постановление Большой Палаты Европейского Суда по делу </w:t>
      </w:r>
      <w:r w:rsidR="00407C6E" w:rsidRPr="00D60790">
        <w:rPr>
          <w:sz w:val="24"/>
          <w:szCs w:val="24"/>
          <w:lang w:bidi="ru-RU"/>
        </w:rPr>
        <w:t>«</w:t>
      </w:r>
      <w:proofErr w:type="spellStart"/>
      <w:r w:rsidRPr="00236A12">
        <w:rPr>
          <w:sz w:val="24"/>
          <w:szCs w:val="24"/>
          <w:lang w:bidi="ru-RU"/>
        </w:rPr>
        <w:t>Скордино</w:t>
      </w:r>
      <w:proofErr w:type="spellEnd"/>
      <w:r w:rsidRPr="00236A12">
        <w:rPr>
          <w:sz w:val="24"/>
          <w:szCs w:val="24"/>
          <w:lang w:bidi="ru-RU"/>
        </w:rPr>
        <w:t xml:space="preserve"> против</w:t>
      </w:r>
      <w:r w:rsidR="00407C6E" w:rsidRPr="00236A12">
        <w:rPr>
          <w:sz w:val="24"/>
          <w:szCs w:val="24"/>
          <w:lang w:bidi="ru-RU"/>
        </w:rPr>
        <w:t xml:space="preserve"> </w:t>
      </w:r>
      <w:r w:rsidRPr="00236A12">
        <w:rPr>
          <w:sz w:val="24"/>
          <w:szCs w:val="24"/>
          <w:lang w:bidi="ru-RU"/>
        </w:rPr>
        <w:t>Италии</w:t>
      </w:r>
      <w:r w:rsidR="00407C6E" w:rsidRPr="00236A12">
        <w:rPr>
          <w:sz w:val="24"/>
          <w:szCs w:val="24"/>
          <w:lang w:bidi="ru-RU"/>
        </w:rPr>
        <w:t>»</w:t>
      </w:r>
      <w:r w:rsidRPr="00D60790">
        <w:rPr>
          <w:i/>
          <w:sz w:val="24"/>
          <w:szCs w:val="24"/>
          <w:lang w:bidi="ru-RU"/>
        </w:rPr>
        <w:t xml:space="preserve"> </w:t>
      </w:r>
      <w:r w:rsidRPr="00D60790">
        <w:rPr>
          <w:sz w:val="24"/>
          <w:szCs w:val="24"/>
          <w:lang w:bidi="ru-RU"/>
        </w:rPr>
        <w:t>(№</w:t>
      </w:r>
      <w:r w:rsidR="00D60790" w:rsidRPr="00D60790">
        <w:rPr>
          <w:sz w:val="24"/>
          <w:szCs w:val="24"/>
          <w:lang w:bidi="ru-RU"/>
        </w:rPr>
        <w:t xml:space="preserve"> </w:t>
      </w:r>
      <w:r w:rsidRPr="00D60790">
        <w:rPr>
          <w:sz w:val="24"/>
          <w:szCs w:val="24"/>
          <w:lang w:bidi="ru-RU"/>
        </w:rPr>
        <w:t>1)</w:t>
      </w:r>
      <w:r w:rsidR="00236A12">
        <w:rPr>
          <w:sz w:val="24"/>
          <w:szCs w:val="24"/>
          <w:lang w:bidi="ru-RU"/>
        </w:rPr>
        <w:t xml:space="preserve"> (</w:t>
      </w:r>
      <w:proofErr w:type="spellStart"/>
      <w:r w:rsidR="00236A12" w:rsidRPr="00236A12">
        <w:rPr>
          <w:iCs/>
          <w:sz w:val="24"/>
        </w:rPr>
        <w:t>Scordino</w:t>
      </w:r>
      <w:proofErr w:type="spellEnd"/>
      <w:r w:rsidR="00236A12" w:rsidRPr="00236A12">
        <w:rPr>
          <w:iCs/>
          <w:sz w:val="24"/>
        </w:rPr>
        <w:t xml:space="preserve"> v.</w:t>
      </w:r>
      <w:proofErr w:type="gramEnd"/>
      <w:r w:rsidR="00236A12" w:rsidRPr="00236A12">
        <w:rPr>
          <w:iCs/>
          <w:sz w:val="24"/>
        </w:rPr>
        <w:t xml:space="preserve"> </w:t>
      </w:r>
      <w:proofErr w:type="spellStart"/>
      <w:proofErr w:type="gramStart"/>
      <w:r w:rsidR="00236A12" w:rsidRPr="00236A12">
        <w:rPr>
          <w:iCs/>
          <w:sz w:val="24"/>
        </w:rPr>
        <w:t>Italy</w:t>
      </w:r>
      <w:proofErr w:type="spellEnd"/>
      <w:r w:rsidR="00236A12" w:rsidRPr="00236A12">
        <w:rPr>
          <w:iCs/>
          <w:sz w:val="24"/>
        </w:rPr>
        <w:t xml:space="preserve"> (</w:t>
      </w:r>
      <w:r w:rsidR="00236A12" w:rsidRPr="00236A12">
        <w:rPr>
          <w:iCs/>
          <w:sz w:val="24"/>
          <w:lang w:val="en-US"/>
        </w:rPr>
        <w:t>no</w:t>
      </w:r>
      <w:r w:rsidR="00236A12" w:rsidRPr="00236A12">
        <w:rPr>
          <w:iCs/>
          <w:sz w:val="24"/>
        </w:rPr>
        <w:t>. 1)</w:t>
      </w:r>
      <w:r w:rsidR="007D274F" w:rsidRPr="007D274F">
        <w:rPr>
          <w:iCs/>
          <w:sz w:val="24"/>
        </w:rPr>
        <w:t>)</w:t>
      </w:r>
      <w:r w:rsidRPr="00D60790">
        <w:rPr>
          <w:sz w:val="24"/>
          <w:szCs w:val="24"/>
          <w:lang w:bidi="ru-RU"/>
        </w:rPr>
        <w:t xml:space="preserve">, </w:t>
      </w:r>
      <w:r w:rsidR="00236A12">
        <w:rPr>
          <w:sz w:val="24"/>
          <w:szCs w:val="24"/>
          <w:lang w:bidi="ru-RU"/>
        </w:rPr>
        <w:t xml:space="preserve">жалоба </w:t>
      </w:r>
      <w:r w:rsidRPr="00D60790">
        <w:rPr>
          <w:sz w:val="24"/>
          <w:szCs w:val="24"/>
          <w:lang w:bidi="ru-RU"/>
        </w:rPr>
        <w:t>№ 36813/97,</w:t>
      </w:r>
      <w:r w:rsidR="00D60790" w:rsidRPr="00D60790">
        <w:rPr>
          <w:sz w:val="24"/>
          <w:szCs w:val="24"/>
          <w:lang w:bidi="ru-RU"/>
        </w:rPr>
        <w:t xml:space="preserve"> </w:t>
      </w:r>
      <w:r w:rsidR="00236A12">
        <w:rPr>
          <w:sz w:val="24"/>
          <w:szCs w:val="24"/>
          <w:lang w:bidi="ru-RU"/>
        </w:rPr>
        <w:t>пункт</w:t>
      </w:r>
      <w:r w:rsidRPr="00D60790">
        <w:rPr>
          <w:sz w:val="24"/>
          <w:szCs w:val="24"/>
          <w:lang w:bidi="ru-RU"/>
        </w:rPr>
        <w:t xml:space="preserve"> 180, ЕС</w:t>
      </w:r>
      <w:r w:rsidR="00236A12">
        <w:rPr>
          <w:sz w:val="24"/>
          <w:szCs w:val="24"/>
          <w:lang w:val="en-US" w:bidi="ru-RU"/>
        </w:rPr>
        <w:t>HR</w:t>
      </w:r>
      <w:r w:rsidR="007D274F">
        <w:rPr>
          <w:sz w:val="24"/>
          <w:szCs w:val="24"/>
          <w:lang w:bidi="ru-RU"/>
        </w:rPr>
        <w:t xml:space="preserve"> 2006-V, с дальнейшими ссылками</w:t>
      </w:r>
      <w:r w:rsidR="007D274F" w:rsidRPr="007D274F">
        <w:rPr>
          <w:sz w:val="24"/>
          <w:szCs w:val="24"/>
          <w:lang w:bidi="ru-RU"/>
        </w:rPr>
        <w:t>)</w:t>
      </w:r>
      <w:r w:rsidRPr="00D60790">
        <w:rPr>
          <w:sz w:val="24"/>
          <w:szCs w:val="24"/>
          <w:lang w:bidi="ru-RU"/>
        </w:rPr>
        <w:t>.</w:t>
      </w:r>
      <w:proofErr w:type="gramEnd"/>
      <w:r w:rsidRPr="00D60790">
        <w:rPr>
          <w:sz w:val="24"/>
          <w:szCs w:val="24"/>
          <w:lang w:bidi="ru-RU"/>
        </w:rPr>
        <w:t xml:space="preserve"> Суд отмечает, что в настоящем деле национальные суды </w:t>
      </w:r>
      <w:proofErr w:type="spellStart"/>
      <w:r w:rsidR="005061FA" w:rsidRPr="00D60790">
        <w:rPr>
          <w:sz w:val="24"/>
          <w:szCs w:val="24"/>
          <w:lang w:bidi="ru-RU"/>
        </w:rPr>
        <w:t>прямо</w:t>
      </w:r>
      <w:r w:rsidR="005061FA">
        <w:rPr>
          <w:sz w:val="24"/>
          <w:szCs w:val="24"/>
          <w:lang w:bidi="ru-RU"/>
        </w:rPr>
        <w:t>выраженно</w:t>
      </w:r>
      <w:proofErr w:type="spellEnd"/>
      <w:r w:rsidR="005061FA" w:rsidRPr="00D60790">
        <w:rPr>
          <w:sz w:val="24"/>
          <w:szCs w:val="24"/>
          <w:lang w:bidi="ru-RU"/>
        </w:rPr>
        <w:t xml:space="preserve"> </w:t>
      </w:r>
      <w:r w:rsidRPr="00D60790">
        <w:rPr>
          <w:sz w:val="24"/>
          <w:szCs w:val="24"/>
          <w:lang w:bidi="ru-RU"/>
        </w:rPr>
        <w:t xml:space="preserve">не признали нарушения прав заявителя и не присудили ему никакого возмещения. </w:t>
      </w:r>
      <w:proofErr w:type="gramStart"/>
      <w:r w:rsidRPr="00D60790">
        <w:rPr>
          <w:sz w:val="24"/>
          <w:szCs w:val="24"/>
          <w:lang w:bidi="ru-RU"/>
        </w:rPr>
        <w:t xml:space="preserve">Таким образом, тот факт, что </w:t>
      </w:r>
      <w:r w:rsidR="005061FA">
        <w:rPr>
          <w:sz w:val="24"/>
          <w:szCs w:val="24"/>
          <w:lang w:bidi="ru-RU"/>
        </w:rPr>
        <w:t xml:space="preserve">решение о </w:t>
      </w:r>
      <w:r w:rsidRPr="00D60790">
        <w:rPr>
          <w:sz w:val="24"/>
          <w:szCs w:val="24"/>
          <w:lang w:bidi="ru-RU"/>
        </w:rPr>
        <w:t>запрет</w:t>
      </w:r>
      <w:r w:rsidR="005061FA">
        <w:rPr>
          <w:sz w:val="24"/>
          <w:szCs w:val="24"/>
          <w:lang w:bidi="ru-RU"/>
        </w:rPr>
        <w:t>е</w:t>
      </w:r>
      <w:r w:rsidRPr="00D60790">
        <w:rPr>
          <w:sz w:val="24"/>
          <w:szCs w:val="24"/>
          <w:lang w:bidi="ru-RU"/>
        </w:rPr>
        <w:t xml:space="preserve"> на въезд заявителя был впоследствии отменен, не лишает его статуса </w:t>
      </w:r>
      <w:r w:rsidR="005061FA">
        <w:rPr>
          <w:sz w:val="24"/>
          <w:szCs w:val="24"/>
          <w:lang w:bidi="ru-RU"/>
        </w:rPr>
        <w:t>жертвы</w:t>
      </w:r>
      <w:r w:rsidRPr="00D60790">
        <w:rPr>
          <w:sz w:val="24"/>
          <w:szCs w:val="24"/>
          <w:lang w:bidi="ru-RU"/>
        </w:rPr>
        <w:t xml:space="preserve"> (сравн</w:t>
      </w:r>
      <w:r w:rsidR="005061FA">
        <w:rPr>
          <w:sz w:val="24"/>
          <w:szCs w:val="24"/>
          <w:lang w:bidi="ru-RU"/>
        </w:rPr>
        <w:t>.</w:t>
      </w:r>
      <w:r w:rsidRPr="00D60790">
        <w:rPr>
          <w:sz w:val="24"/>
          <w:szCs w:val="24"/>
          <w:lang w:bidi="ru-RU"/>
        </w:rPr>
        <w:t xml:space="preserve"> с </w:t>
      </w:r>
      <w:r w:rsidR="005061FA">
        <w:rPr>
          <w:sz w:val="24"/>
          <w:szCs w:val="24"/>
          <w:lang w:bidi="ru-RU"/>
        </w:rPr>
        <w:t xml:space="preserve">постановлением </w:t>
      </w:r>
      <w:r w:rsidR="0021176F">
        <w:rPr>
          <w:sz w:val="24"/>
          <w:szCs w:val="24"/>
          <w:lang w:bidi="ru-RU"/>
        </w:rPr>
        <w:t xml:space="preserve">Еврейского Суда </w:t>
      </w:r>
      <w:r w:rsidR="0021176F" w:rsidRPr="00D60790">
        <w:rPr>
          <w:sz w:val="24"/>
          <w:szCs w:val="24"/>
          <w:lang w:bidi="ru-RU"/>
        </w:rPr>
        <w:t>от 2 октября 2018</w:t>
      </w:r>
      <w:r w:rsidR="0021176F">
        <w:rPr>
          <w:sz w:val="24"/>
          <w:szCs w:val="24"/>
          <w:lang w:bidi="ru-RU"/>
        </w:rPr>
        <w:t xml:space="preserve"> года </w:t>
      </w:r>
      <w:r w:rsidR="005061FA">
        <w:rPr>
          <w:sz w:val="24"/>
          <w:szCs w:val="24"/>
          <w:lang w:bidi="ru-RU"/>
        </w:rPr>
        <w:t xml:space="preserve">по </w:t>
      </w:r>
      <w:r w:rsidRPr="00D60790">
        <w:rPr>
          <w:iCs/>
          <w:sz w:val="24"/>
          <w:szCs w:val="24"/>
          <w:lang w:bidi="ru-RU"/>
        </w:rPr>
        <w:t>дел</w:t>
      </w:r>
      <w:r w:rsidR="005061FA">
        <w:rPr>
          <w:iCs/>
          <w:sz w:val="24"/>
          <w:szCs w:val="24"/>
          <w:lang w:bidi="ru-RU"/>
        </w:rPr>
        <w:t xml:space="preserve">у </w:t>
      </w:r>
      <w:r w:rsidR="00407C6E" w:rsidRPr="005061FA">
        <w:rPr>
          <w:sz w:val="24"/>
          <w:szCs w:val="24"/>
          <w:lang w:bidi="ru-RU"/>
        </w:rPr>
        <w:t>«</w:t>
      </w:r>
      <w:proofErr w:type="spellStart"/>
      <w:r w:rsidRPr="005061FA">
        <w:rPr>
          <w:sz w:val="24"/>
          <w:szCs w:val="24"/>
          <w:lang w:bidi="ru-RU"/>
        </w:rPr>
        <w:t>Биволару</w:t>
      </w:r>
      <w:proofErr w:type="spellEnd"/>
      <w:r w:rsidRPr="005061FA">
        <w:rPr>
          <w:sz w:val="24"/>
          <w:szCs w:val="24"/>
          <w:lang w:bidi="ru-RU"/>
        </w:rPr>
        <w:t xml:space="preserve"> против</w:t>
      </w:r>
      <w:r w:rsidR="00407C6E" w:rsidRPr="005061FA">
        <w:rPr>
          <w:sz w:val="24"/>
          <w:szCs w:val="24"/>
          <w:lang w:bidi="ru-RU"/>
        </w:rPr>
        <w:t xml:space="preserve"> </w:t>
      </w:r>
      <w:r w:rsidRPr="005061FA">
        <w:rPr>
          <w:sz w:val="24"/>
          <w:szCs w:val="24"/>
          <w:lang w:bidi="ru-RU"/>
        </w:rPr>
        <w:t>Румынии</w:t>
      </w:r>
      <w:r w:rsidR="00407C6E" w:rsidRPr="005061FA">
        <w:rPr>
          <w:sz w:val="24"/>
          <w:szCs w:val="24"/>
          <w:lang w:bidi="ru-RU"/>
        </w:rPr>
        <w:t>»</w:t>
      </w:r>
      <w:r w:rsidRPr="00D60790">
        <w:rPr>
          <w:sz w:val="24"/>
          <w:szCs w:val="24"/>
          <w:lang w:bidi="ru-RU"/>
        </w:rPr>
        <w:t xml:space="preserve"> </w:t>
      </w:r>
      <w:r w:rsidR="00C41FE1">
        <w:rPr>
          <w:sz w:val="24"/>
          <w:szCs w:val="24"/>
          <w:lang w:bidi="ru-RU"/>
        </w:rPr>
        <w:br/>
      </w:r>
      <w:r w:rsidRPr="00D60790">
        <w:rPr>
          <w:sz w:val="24"/>
          <w:szCs w:val="24"/>
          <w:lang w:bidi="ru-RU"/>
        </w:rPr>
        <w:t>(№ 2)</w:t>
      </w:r>
      <w:r w:rsidR="005061FA">
        <w:rPr>
          <w:sz w:val="24"/>
          <w:szCs w:val="24"/>
          <w:lang w:bidi="ru-RU"/>
        </w:rPr>
        <w:t xml:space="preserve"> (</w:t>
      </w:r>
      <w:proofErr w:type="spellStart"/>
      <w:r w:rsidR="005061FA" w:rsidRPr="005061FA">
        <w:rPr>
          <w:iCs/>
          <w:sz w:val="24"/>
        </w:rPr>
        <w:t>Bivolaru</w:t>
      </w:r>
      <w:proofErr w:type="spellEnd"/>
      <w:r w:rsidR="005061FA" w:rsidRPr="005061FA">
        <w:rPr>
          <w:iCs/>
          <w:sz w:val="24"/>
        </w:rPr>
        <w:t xml:space="preserve"> v.</w:t>
      </w:r>
      <w:proofErr w:type="gramEnd"/>
      <w:r w:rsidR="005061FA" w:rsidRPr="005061FA">
        <w:rPr>
          <w:iCs/>
          <w:sz w:val="24"/>
        </w:rPr>
        <w:t xml:space="preserve"> </w:t>
      </w:r>
      <w:proofErr w:type="spellStart"/>
      <w:proofErr w:type="gramStart"/>
      <w:r w:rsidR="005061FA" w:rsidRPr="005061FA">
        <w:rPr>
          <w:iCs/>
          <w:sz w:val="24"/>
        </w:rPr>
        <w:t>Romania</w:t>
      </w:r>
      <w:proofErr w:type="spellEnd"/>
      <w:r w:rsidR="005061FA" w:rsidRPr="005061FA">
        <w:rPr>
          <w:iCs/>
          <w:sz w:val="24"/>
        </w:rPr>
        <w:t xml:space="preserve"> (</w:t>
      </w:r>
      <w:proofErr w:type="spellStart"/>
      <w:r w:rsidR="005061FA" w:rsidRPr="005061FA">
        <w:rPr>
          <w:iCs/>
          <w:sz w:val="24"/>
        </w:rPr>
        <w:t>no</w:t>
      </w:r>
      <w:proofErr w:type="spellEnd"/>
      <w:r w:rsidR="005061FA" w:rsidRPr="005061FA">
        <w:rPr>
          <w:iCs/>
          <w:sz w:val="24"/>
        </w:rPr>
        <w:t>. 2)</w:t>
      </w:r>
      <w:r w:rsidR="005061FA" w:rsidRPr="005061FA">
        <w:rPr>
          <w:iCs/>
          <w:sz w:val="24"/>
        </w:rPr>
        <w:t>)</w:t>
      </w:r>
      <w:r w:rsidR="005061FA">
        <w:rPr>
          <w:iCs/>
          <w:sz w:val="24"/>
        </w:rPr>
        <w:t xml:space="preserve">, жалоба </w:t>
      </w:r>
      <w:r w:rsidRPr="00D60790">
        <w:rPr>
          <w:sz w:val="24"/>
          <w:szCs w:val="24"/>
          <w:lang w:bidi="ru-RU"/>
        </w:rPr>
        <w:t xml:space="preserve"> № 66580/12, </w:t>
      </w:r>
      <w:r w:rsidR="005061FA">
        <w:rPr>
          <w:sz w:val="24"/>
          <w:szCs w:val="24"/>
          <w:lang w:bidi="ru-RU"/>
        </w:rPr>
        <w:t>пункты</w:t>
      </w:r>
      <w:r w:rsidRPr="00D60790">
        <w:rPr>
          <w:sz w:val="24"/>
          <w:szCs w:val="24"/>
          <w:lang w:bidi="ru-RU"/>
        </w:rPr>
        <w:t xml:space="preserve"> 168-175).</w:t>
      </w:r>
      <w:proofErr w:type="gramEnd"/>
    </w:p>
    <w:p w14:paraId="3205EDFD" w14:textId="144E5D63" w:rsidR="00345E6E" w:rsidRDefault="00F83C57" w:rsidP="008772C4">
      <w:pPr>
        <w:pStyle w:val="a4"/>
        <w:numPr>
          <w:ilvl w:val="0"/>
          <w:numId w:val="6"/>
        </w:numPr>
        <w:tabs>
          <w:tab w:val="left" w:pos="1184"/>
        </w:tabs>
        <w:ind w:left="593" w:right="21" w:firstLine="170"/>
        <w:jc w:val="both"/>
        <w:rPr>
          <w:sz w:val="24"/>
        </w:rPr>
      </w:pPr>
      <w:r w:rsidRPr="00D60790">
        <w:rPr>
          <w:sz w:val="24"/>
          <w:szCs w:val="24"/>
          <w:lang w:bidi="ru-RU"/>
        </w:rPr>
        <w:t>Суд отмечает, что настоящая жалоба не является ни явно необоснованной</w:t>
      </w:r>
      <w:r>
        <w:rPr>
          <w:sz w:val="24"/>
          <w:lang w:bidi="ru-RU"/>
        </w:rPr>
        <w:t xml:space="preserve">, ни неприемлемой по каким-либо </w:t>
      </w:r>
      <w:r w:rsidR="004F61CC">
        <w:rPr>
          <w:sz w:val="24"/>
          <w:lang w:bidi="ru-RU"/>
        </w:rPr>
        <w:t>иным</w:t>
      </w:r>
      <w:r>
        <w:rPr>
          <w:sz w:val="24"/>
          <w:lang w:bidi="ru-RU"/>
        </w:rPr>
        <w:t xml:space="preserve"> основаниям, перечисленным в </w:t>
      </w:r>
      <w:r w:rsidR="004F61CC">
        <w:rPr>
          <w:sz w:val="24"/>
          <w:lang w:bidi="ru-RU"/>
        </w:rPr>
        <w:t>с</w:t>
      </w:r>
      <w:r>
        <w:rPr>
          <w:sz w:val="24"/>
          <w:lang w:bidi="ru-RU"/>
        </w:rPr>
        <w:t>т. 35 Конвенции. Таким образом, она должна быть признана приемлемой.</w:t>
      </w:r>
    </w:p>
    <w:p w14:paraId="2887D3C2" w14:textId="77777777" w:rsidR="00345E6E" w:rsidRDefault="00345E6E" w:rsidP="008772C4">
      <w:pPr>
        <w:pStyle w:val="a3"/>
        <w:spacing w:before="4"/>
        <w:ind w:right="21"/>
      </w:pPr>
    </w:p>
    <w:p w14:paraId="7DD392F0" w14:textId="2490ADD5" w:rsidR="00345E6E" w:rsidRDefault="00962CE8" w:rsidP="00C00D2E">
      <w:pPr>
        <w:pStyle w:val="2"/>
        <w:numPr>
          <w:ilvl w:val="0"/>
          <w:numId w:val="8"/>
        </w:numPr>
        <w:tabs>
          <w:tab w:val="left" w:pos="1104"/>
        </w:tabs>
        <w:ind w:right="21"/>
        <w:jc w:val="both"/>
      </w:pPr>
      <w:r>
        <w:rPr>
          <w:lang w:bidi="ru-RU"/>
        </w:rPr>
        <w:t>Существо</w:t>
      </w:r>
    </w:p>
    <w:p w14:paraId="38B8FCBF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2BC4F318" w14:textId="72193E5C" w:rsidR="00345E6E" w:rsidRDefault="00602C48" w:rsidP="008772C4">
      <w:pPr>
        <w:pStyle w:val="a4"/>
        <w:numPr>
          <w:ilvl w:val="2"/>
          <w:numId w:val="4"/>
        </w:numPr>
        <w:tabs>
          <w:tab w:val="left" w:pos="1274"/>
        </w:tabs>
        <w:ind w:right="21" w:hanging="341"/>
        <w:rPr>
          <w:i/>
          <w:sz w:val="24"/>
        </w:rPr>
      </w:pPr>
      <w:r>
        <w:rPr>
          <w:i/>
          <w:sz w:val="24"/>
          <w:lang w:bidi="ru-RU"/>
        </w:rPr>
        <w:t>Утверждения</w:t>
      </w:r>
      <w:r w:rsidR="00F83C57">
        <w:rPr>
          <w:i/>
          <w:sz w:val="24"/>
          <w:lang w:bidi="ru-RU"/>
        </w:rPr>
        <w:t xml:space="preserve"> сторон</w:t>
      </w:r>
    </w:p>
    <w:p w14:paraId="3DAEB30A" w14:textId="43D5D876" w:rsidR="00345E6E" w:rsidRPr="002D012C" w:rsidRDefault="00F83C57" w:rsidP="008772C4">
      <w:pPr>
        <w:pStyle w:val="a4"/>
        <w:numPr>
          <w:ilvl w:val="0"/>
          <w:numId w:val="3"/>
        </w:numPr>
        <w:tabs>
          <w:tab w:val="left" w:pos="1298"/>
        </w:tabs>
        <w:spacing w:before="90"/>
        <w:ind w:left="593" w:right="21" w:firstLine="284"/>
        <w:rPr>
          <w:sz w:val="24"/>
          <w:szCs w:val="24"/>
        </w:rPr>
      </w:pPr>
      <w:r w:rsidRPr="002D012C">
        <w:rPr>
          <w:sz w:val="24"/>
          <w:szCs w:val="24"/>
          <w:lang w:bidi="ru-RU"/>
        </w:rPr>
        <w:t xml:space="preserve">Заявитель утверждал, что национальные суды не рассмотрели соразмерность вмешательства в его право на уважение частной жизни. В частности, суды не оценили тот факт, что власти не проинформировали </w:t>
      </w:r>
      <w:r w:rsidR="0012476F">
        <w:rPr>
          <w:sz w:val="24"/>
          <w:szCs w:val="24"/>
          <w:lang w:bidi="ru-RU"/>
        </w:rPr>
        <w:t>заявителя</w:t>
      </w:r>
      <w:r w:rsidRPr="002D012C">
        <w:rPr>
          <w:sz w:val="24"/>
          <w:szCs w:val="24"/>
          <w:lang w:bidi="ru-RU"/>
        </w:rPr>
        <w:t xml:space="preserve"> о существовании запрета на въезд, а затем не оценили негативные последствия того, что </w:t>
      </w:r>
      <w:r w:rsidR="0012476F">
        <w:rPr>
          <w:sz w:val="24"/>
          <w:szCs w:val="24"/>
          <w:lang w:bidi="ru-RU"/>
        </w:rPr>
        <w:t>запрет лишил его возможности сда</w:t>
      </w:r>
      <w:r w:rsidRPr="002D012C">
        <w:rPr>
          <w:sz w:val="24"/>
          <w:szCs w:val="24"/>
          <w:lang w:bidi="ru-RU"/>
        </w:rPr>
        <w:t xml:space="preserve">ть экзамены по программе аспирантуры в </w:t>
      </w:r>
      <w:r w:rsidR="0012476F">
        <w:rPr>
          <w:sz w:val="24"/>
          <w:szCs w:val="24"/>
          <w:lang w:bidi="ru-RU"/>
        </w:rPr>
        <w:t>данном</w:t>
      </w:r>
      <w:r w:rsidRPr="002D012C">
        <w:rPr>
          <w:sz w:val="24"/>
          <w:szCs w:val="24"/>
          <w:lang w:bidi="ru-RU"/>
        </w:rPr>
        <w:t xml:space="preserve"> учебном году. Далее заявитель заявил, что «ВШЭ» является государственным университетом и должен регулярно информировать ФМС о своем студенческом статусе.</w:t>
      </w:r>
    </w:p>
    <w:p w14:paraId="72175FDF" w14:textId="0F30B69B" w:rsidR="00345E6E" w:rsidRDefault="00F83C57" w:rsidP="008772C4">
      <w:pPr>
        <w:pStyle w:val="a4"/>
        <w:numPr>
          <w:ilvl w:val="0"/>
          <w:numId w:val="3"/>
        </w:numPr>
        <w:tabs>
          <w:tab w:val="left" w:pos="1298"/>
        </w:tabs>
        <w:ind w:left="593" w:right="21" w:firstLine="284"/>
        <w:rPr>
          <w:sz w:val="24"/>
        </w:rPr>
      </w:pPr>
      <w:r w:rsidRPr="002D012C">
        <w:rPr>
          <w:sz w:val="24"/>
          <w:szCs w:val="24"/>
          <w:lang w:bidi="ru-RU"/>
        </w:rPr>
        <w:t xml:space="preserve">Власти утверждали, что национальные суды должным образом рассмотрели </w:t>
      </w:r>
      <w:r w:rsidR="00905FB2">
        <w:rPr>
          <w:sz w:val="24"/>
          <w:szCs w:val="24"/>
          <w:lang w:bidi="ru-RU"/>
        </w:rPr>
        <w:t>жалобы</w:t>
      </w:r>
      <w:r w:rsidRPr="002D012C">
        <w:rPr>
          <w:sz w:val="24"/>
          <w:szCs w:val="24"/>
          <w:lang w:bidi="ru-RU"/>
        </w:rPr>
        <w:t xml:space="preserve"> заявителя </w:t>
      </w:r>
      <w:r w:rsidR="00905FB2">
        <w:rPr>
          <w:sz w:val="24"/>
          <w:szCs w:val="24"/>
          <w:lang w:bidi="ru-RU"/>
        </w:rPr>
        <w:t xml:space="preserve">на решение о </w:t>
      </w:r>
      <w:r w:rsidRPr="002D012C">
        <w:rPr>
          <w:sz w:val="24"/>
          <w:szCs w:val="24"/>
          <w:lang w:bidi="ru-RU"/>
        </w:rPr>
        <w:t>запрет</w:t>
      </w:r>
      <w:r w:rsidR="00905FB2">
        <w:rPr>
          <w:sz w:val="24"/>
          <w:szCs w:val="24"/>
          <w:lang w:bidi="ru-RU"/>
        </w:rPr>
        <w:t>е</w:t>
      </w:r>
      <w:r w:rsidRPr="002D012C">
        <w:rPr>
          <w:sz w:val="24"/>
          <w:szCs w:val="24"/>
          <w:lang w:bidi="ru-RU"/>
        </w:rPr>
        <w:t xml:space="preserve"> на въезд и пришли к выводу, что запрет на въезд явля</w:t>
      </w:r>
      <w:r w:rsidR="00905FB2">
        <w:rPr>
          <w:sz w:val="24"/>
          <w:szCs w:val="24"/>
          <w:lang w:bidi="ru-RU"/>
        </w:rPr>
        <w:t>л</w:t>
      </w:r>
      <w:r w:rsidRPr="002D012C">
        <w:rPr>
          <w:sz w:val="24"/>
          <w:szCs w:val="24"/>
          <w:lang w:bidi="ru-RU"/>
        </w:rPr>
        <w:t>ся соразмерной</w:t>
      </w:r>
      <w:r w:rsidR="00905FB2">
        <w:rPr>
          <w:sz w:val="24"/>
          <w:lang w:bidi="ru-RU"/>
        </w:rPr>
        <w:t xml:space="preserve"> мерой, поскольку он носил</w:t>
      </w:r>
      <w:r>
        <w:rPr>
          <w:sz w:val="24"/>
          <w:lang w:bidi="ru-RU"/>
        </w:rPr>
        <w:t xml:space="preserve"> временный характер и </w:t>
      </w:r>
      <w:r w:rsidR="002D012C">
        <w:rPr>
          <w:sz w:val="24"/>
          <w:lang w:bidi="ru-RU"/>
        </w:rPr>
        <w:t>«</w:t>
      </w:r>
      <w:r>
        <w:rPr>
          <w:sz w:val="24"/>
          <w:lang w:bidi="ru-RU"/>
        </w:rPr>
        <w:t>не оказа</w:t>
      </w:r>
      <w:r w:rsidR="00CA3C40">
        <w:rPr>
          <w:sz w:val="24"/>
          <w:lang w:bidi="ru-RU"/>
        </w:rPr>
        <w:t>л</w:t>
      </w:r>
      <w:r>
        <w:rPr>
          <w:sz w:val="24"/>
          <w:lang w:bidi="ru-RU"/>
        </w:rPr>
        <w:t xml:space="preserve"> негативного влияния</w:t>
      </w:r>
      <w:r w:rsidR="002D012C">
        <w:rPr>
          <w:sz w:val="24"/>
          <w:lang w:bidi="ru-RU"/>
        </w:rPr>
        <w:t>»</w:t>
      </w:r>
      <w:r>
        <w:rPr>
          <w:sz w:val="24"/>
          <w:lang w:bidi="ru-RU"/>
        </w:rPr>
        <w:t xml:space="preserve"> на частную жизнь заявителя. Национальные суды установили, </w:t>
      </w:r>
      <w:r w:rsidR="00A97DF4">
        <w:rPr>
          <w:sz w:val="24"/>
          <w:lang w:bidi="ru-RU"/>
        </w:rPr>
        <w:t xml:space="preserve">что «ВШЭ» не проинформировала </w:t>
      </w:r>
      <w:r>
        <w:rPr>
          <w:sz w:val="24"/>
          <w:lang w:bidi="ru-RU"/>
        </w:rPr>
        <w:t xml:space="preserve">миграционные власти о статусе студента заявителя. </w:t>
      </w:r>
      <w:r w:rsidR="00D97363">
        <w:rPr>
          <w:sz w:val="24"/>
          <w:lang w:bidi="ru-RU"/>
        </w:rPr>
        <w:t>Таким образом,</w:t>
      </w:r>
      <w:r>
        <w:rPr>
          <w:sz w:val="24"/>
          <w:lang w:bidi="ru-RU"/>
        </w:rPr>
        <w:t xml:space="preserve"> при принятии решения о запрете на въезд заявителя ФМС не располагала соответствую</w:t>
      </w:r>
      <w:r w:rsidR="00D97363">
        <w:rPr>
          <w:sz w:val="24"/>
          <w:lang w:bidi="ru-RU"/>
        </w:rPr>
        <w:t xml:space="preserve">щей информацией. Впоследствии </w:t>
      </w:r>
      <w:r>
        <w:rPr>
          <w:sz w:val="24"/>
          <w:lang w:bidi="ru-RU"/>
        </w:rPr>
        <w:t xml:space="preserve">миграционные власти </w:t>
      </w:r>
      <w:r w:rsidR="00D97363">
        <w:rPr>
          <w:sz w:val="24"/>
          <w:lang w:bidi="ru-RU"/>
        </w:rPr>
        <w:t>в добровольном порядке</w:t>
      </w:r>
      <w:r>
        <w:rPr>
          <w:sz w:val="24"/>
          <w:lang w:bidi="ru-RU"/>
        </w:rPr>
        <w:t xml:space="preserve"> отменили </w:t>
      </w:r>
      <w:r w:rsidR="00D97363">
        <w:rPr>
          <w:sz w:val="24"/>
          <w:lang w:bidi="ru-RU"/>
        </w:rPr>
        <w:t xml:space="preserve">решение о </w:t>
      </w:r>
      <w:r>
        <w:rPr>
          <w:sz w:val="24"/>
          <w:lang w:bidi="ru-RU"/>
        </w:rPr>
        <w:t>запрет</w:t>
      </w:r>
      <w:r w:rsidR="00D97363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въезд.</w:t>
      </w:r>
    </w:p>
    <w:p w14:paraId="05C5D4AB" w14:textId="77777777" w:rsidR="00345E6E" w:rsidRDefault="00345E6E" w:rsidP="008772C4">
      <w:pPr>
        <w:pStyle w:val="a3"/>
        <w:spacing w:before="4"/>
        <w:ind w:right="21"/>
      </w:pPr>
    </w:p>
    <w:p w14:paraId="117C51E8" w14:textId="77777777" w:rsidR="00345E6E" w:rsidRDefault="00F83C57" w:rsidP="008772C4">
      <w:pPr>
        <w:ind w:left="933" w:right="21"/>
        <w:jc w:val="both"/>
        <w:rPr>
          <w:i/>
          <w:sz w:val="24"/>
        </w:rPr>
      </w:pPr>
      <w:r>
        <w:rPr>
          <w:i/>
          <w:sz w:val="24"/>
          <w:lang w:bidi="ru-RU"/>
        </w:rPr>
        <w:t>2. Оценка Суда</w:t>
      </w:r>
    </w:p>
    <w:p w14:paraId="695EE415" w14:textId="185EC101" w:rsidR="00345E6E" w:rsidRDefault="00F83C57" w:rsidP="002D012C">
      <w:pPr>
        <w:pStyle w:val="a4"/>
        <w:numPr>
          <w:ilvl w:val="0"/>
          <w:numId w:val="2"/>
        </w:numPr>
        <w:tabs>
          <w:tab w:val="left" w:pos="855"/>
        </w:tabs>
        <w:spacing w:before="120"/>
        <w:ind w:left="567" w:right="21" w:firstLine="288"/>
      </w:pPr>
      <w:bookmarkStart w:id="10" w:name="_bookmark10"/>
      <w:bookmarkEnd w:id="10"/>
      <w:r>
        <w:rPr>
          <w:sz w:val="24"/>
          <w:lang w:bidi="ru-RU"/>
        </w:rPr>
        <w:t xml:space="preserve">Краткое </w:t>
      </w:r>
      <w:r w:rsidRPr="002D012C">
        <w:rPr>
          <w:sz w:val="24"/>
          <w:szCs w:val="24"/>
          <w:lang w:bidi="ru-RU"/>
        </w:rPr>
        <w:t xml:space="preserve">изложение применимой прецедентной практики </w:t>
      </w:r>
      <w:r w:rsidR="006D7B1B">
        <w:rPr>
          <w:sz w:val="24"/>
          <w:szCs w:val="24"/>
          <w:lang w:bidi="ru-RU"/>
        </w:rPr>
        <w:br/>
      </w:r>
      <w:r w:rsidRPr="002D012C">
        <w:rPr>
          <w:sz w:val="24"/>
          <w:szCs w:val="24"/>
          <w:lang w:bidi="ru-RU"/>
        </w:rPr>
        <w:t xml:space="preserve">см. </w:t>
      </w:r>
      <w:r w:rsidR="006D7B1B">
        <w:rPr>
          <w:sz w:val="24"/>
          <w:szCs w:val="24"/>
          <w:lang w:bidi="ru-RU"/>
        </w:rPr>
        <w:t>постановлени</w:t>
      </w:r>
      <w:r w:rsidR="00D1645F">
        <w:rPr>
          <w:sz w:val="24"/>
          <w:szCs w:val="24"/>
          <w:lang w:bidi="ru-RU"/>
        </w:rPr>
        <w:t>е</w:t>
      </w:r>
      <w:r w:rsidRPr="002D012C">
        <w:rPr>
          <w:sz w:val="24"/>
          <w:szCs w:val="24"/>
          <w:lang w:bidi="ru-RU"/>
        </w:rPr>
        <w:t xml:space="preserve"> </w:t>
      </w:r>
      <w:r w:rsidR="002D012C">
        <w:rPr>
          <w:sz w:val="24"/>
          <w:szCs w:val="24"/>
          <w:lang w:bidi="ru-RU"/>
        </w:rPr>
        <w:t>«</w:t>
      </w:r>
      <w:r w:rsidRPr="002D012C">
        <w:rPr>
          <w:i/>
          <w:iCs/>
          <w:sz w:val="24"/>
          <w:szCs w:val="24"/>
          <w:lang w:bidi="ru-RU"/>
        </w:rPr>
        <w:t>Гулиев и Шеина</w:t>
      </w:r>
      <w:r w:rsidR="002D012C">
        <w:rPr>
          <w:sz w:val="24"/>
          <w:szCs w:val="24"/>
          <w:lang w:bidi="ru-RU"/>
        </w:rPr>
        <w:t>»</w:t>
      </w:r>
      <w:r w:rsidRPr="002D012C">
        <w:rPr>
          <w:sz w:val="24"/>
          <w:szCs w:val="24"/>
          <w:lang w:bidi="ru-RU"/>
        </w:rPr>
        <w:t xml:space="preserve">, </w:t>
      </w:r>
      <w:r w:rsidR="006D7B1B" w:rsidRPr="002D012C">
        <w:rPr>
          <w:sz w:val="24"/>
          <w:szCs w:val="24"/>
          <w:lang w:bidi="ru-RU"/>
        </w:rPr>
        <w:t>упомянуто</w:t>
      </w:r>
      <w:r w:rsidR="00D1645F">
        <w:rPr>
          <w:sz w:val="24"/>
          <w:szCs w:val="24"/>
          <w:lang w:bidi="ru-RU"/>
        </w:rPr>
        <w:t>е</w:t>
      </w:r>
      <w:r w:rsidR="006D7B1B" w:rsidRPr="002D012C">
        <w:rPr>
          <w:sz w:val="24"/>
          <w:szCs w:val="24"/>
          <w:lang w:bidi="ru-RU"/>
        </w:rPr>
        <w:t xml:space="preserve"> выше,</w:t>
      </w:r>
      <w:r w:rsidR="006D7B1B">
        <w:rPr>
          <w:sz w:val="24"/>
          <w:szCs w:val="24"/>
          <w:lang w:bidi="ru-RU"/>
        </w:rPr>
        <w:t xml:space="preserve"> пункты</w:t>
      </w:r>
      <w:r w:rsidRPr="002D012C">
        <w:rPr>
          <w:sz w:val="24"/>
          <w:szCs w:val="24"/>
          <w:lang w:bidi="ru-RU"/>
        </w:rPr>
        <w:t xml:space="preserve"> 57-58.</w:t>
      </w:r>
    </w:p>
    <w:p w14:paraId="7860D94F" w14:textId="27EC27C3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 w:rsidRPr="000A4AE8">
        <w:rPr>
          <w:sz w:val="24"/>
          <w:lang w:bidi="ru-RU"/>
        </w:rPr>
        <w:t>Суд</w:t>
      </w:r>
      <w:r>
        <w:rPr>
          <w:sz w:val="24"/>
          <w:lang w:bidi="ru-RU"/>
        </w:rPr>
        <w:t xml:space="preserve"> отмечает, что стороны не оспаривали тот факт, что запрет на въезд представлял собой вмешательство </w:t>
      </w:r>
      <w:proofErr w:type="gramStart"/>
      <w:r>
        <w:rPr>
          <w:sz w:val="24"/>
          <w:lang w:bidi="ru-RU"/>
        </w:rPr>
        <w:t>в право</w:t>
      </w:r>
      <w:proofErr w:type="gramEnd"/>
      <w:r>
        <w:rPr>
          <w:sz w:val="24"/>
          <w:lang w:bidi="ru-RU"/>
        </w:rPr>
        <w:t xml:space="preserve"> заявителя на</w:t>
      </w:r>
      <w:r w:rsidR="00407C6E">
        <w:rPr>
          <w:sz w:val="24"/>
          <w:lang w:bidi="ru-RU"/>
        </w:rPr>
        <w:t xml:space="preserve"> </w:t>
      </w:r>
      <w:r>
        <w:rPr>
          <w:sz w:val="24"/>
          <w:lang w:bidi="ru-RU"/>
        </w:rPr>
        <w:t xml:space="preserve">уважение его частной жизни. Они разошлись во мнениях относительно того, тщательно ли национальные суды </w:t>
      </w:r>
      <w:r w:rsidR="000A4AE8">
        <w:rPr>
          <w:sz w:val="24"/>
          <w:lang w:bidi="ru-RU"/>
        </w:rPr>
        <w:t>установили баланс</w:t>
      </w:r>
      <w:r>
        <w:rPr>
          <w:sz w:val="24"/>
          <w:lang w:bidi="ru-RU"/>
        </w:rPr>
        <w:t xml:space="preserve"> </w:t>
      </w:r>
      <w:r w:rsidR="000A4AE8">
        <w:rPr>
          <w:sz w:val="24"/>
          <w:lang w:bidi="ru-RU"/>
        </w:rPr>
        <w:t xml:space="preserve">между </w:t>
      </w:r>
      <w:r>
        <w:rPr>
          <w:sz w:val="24"/>
          <w:lang w:bidi="ru-RU"/>
        </w:rPr>
        <w:t>соответствующи</w:t>
      </w:r>
      <w:r w:rsidR="000A4AE8">
        <w:rPr>
          <w:sz w:val="24"/>
          <w:lang w:bidi="ru-RU"/>
        </w:rPr>
        <w:t>ми</w:t>
      </w:r>
      <w:r>
        <w:rPr>
          <w:sz w:val="24"/>
          <w:lang w:bidi="ru-RU"/>
        </w:rPr>
        <w:t xml:space="preserve"> интерес</w:t>
      </w:r>
      <w:r w:rsidR="000A4AE8">
        <w:rPr>
          <w:sz w:val="24"/>
          <w:lang w:bidi="ru-RU"/>
        </w:rPr>
        <w:t>ами</w:t>
      </w:r>
      <w:r>
        <w:rPr>
          <w:sz w:val="24"/>
          <w:lang w:bidi="ru-RU"/>
        </w:rPr>
        <w:t xml:space="preserve"> при рассмотрении </w:t>
      </w:r>
      <w:r w:rsidR="000A4AE8">
        <w:rPr>
          <w:sz w:val="24"/>
          <w:lang w:bidi="ru-RU"/>
        </w:rPr>
        <w:t xml:space="preserve">данной </w:t>
      </w:r>
      <w:r>
        <w:rPr>
          <w:sz w:val="24"/>
          <w:lang w:bidi="ru-RU"/>
        </w:rPr>
        <w:t>санкции.</w:t>
      </w:r>
    </w:p>
    <w:p w14:paraId="367DAA2E" w14:textId="0E9AFC1D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Суд отмечает, что </w:t>
      </w:r>
      <w:r w:rsidR="00F70434">
        <w:rPr>
          <w:sz w:val="24"/>
          <w:lang w:bidi="ru-RU"/>
        </w:rPr>
        <w:t>решение о пятилетнем</w:t>
      </w:r>
      <w:r>
        <w:rPr>
          <w:sz w:val="24"/>
          <w:lang w:bidi="ru-RU"/>
        </w:rPr>
        <w:t xml:space="preserve"> запрет</w:t>
      </w:r>
      <w:r w:rsidR="00F70434">
        <w:rPr>
          <w:sz w:val="24"/>
          <w:lang w:bidi="ru-RU"/>
        </w:rPr>
        <w:t>е</w:t>
      </w:r>
      <w:r>
        <w:rPr>
          <w:sz w:val="24"/>
          <w:lang w:bidi="ru-RU"/>
        </w:rPr>
        <w:t xml:space="preserve"> на въезд, вынесенн</w:t>
      </w:r>
      <w:r w:rsidR="00F70434">
        <w:rPr>
          <w:sz w:val="24"/>
          <w:lang w:bidi="ru-RU"/>
        </w:rPr>
        <w:t>ое</w:t>
      </w:r>
      <w:r>
        <w:rPr>
          <w:sz w:val="24"/>
          <w:lang w:bidi="ru-RU"/>
        </w:rPr>
        <w:t xml:space="preserve"> в </w:t>
      </w:r>
      <w:r>
        <w:rPr>
          <w:sz w:val="24"/>
          <w:lang w:bidi="ru-RU"/>
        </w:rPr>
        <w:lastRenderedPageBreak/>
        <w:t xml:space="preserve">отношении заявителя, </w:t>
      </w:r>
      <w:r w:rsidR="001F37D1">
        <w:rPr>
          <w:sz w:val="24"/>
          <w:lang w:bidi="ru-RU"/>
        </w:rPr>
        <w:t>находилось</w:t>
      </w:r>
      <w:r w:rsidR="00F70434">
        <w:rPr>
          <w:sz w:val="24"/>
          <w:lang w:bidi="ru-RU"/>
        </w:rPr>
        <w:t xml:space="preserve"> в силе</w:t>
      </w:r>
      <w:r>
        <w:rPr>
          <w:sz w:val="24"/>
          <w:lang w:bidi="ru-RU"/>
        </w:rPr>
        <w:t xml:space="preserve"> менее трех месяцев, с 14 июля </w:t>
      </w:r>
      <w:r w:rsidR="0033686E">
        <w:rPr>
          <w:sz w:val="24"/>
          <w:lang w:bidi="ru-RU"/>
        </w:rPr>
        <w:t xml:space="preserve">                    </w:t>
      </w:r>
      <w:r>
        <w:rPr>
          <w:sz w:val="24"/>
          <w:lang w:bidi="ru-RU"/>
        </w:rPr>
        <w:t xml:space="preserve">по 5 октября 2015 года. В течение всего этого периода заявитель не знал о его существовании (см. пункт </w:t>
      </w:r>
      <w:hyperlink w:anchor="_bookmark6" w:history="1">
        <w:r>
          <w:rPr>
            <w:sz w:val="24"/>
            <w:lang w:bidi="ru-RU"/>
          </w:rPr>
          <w:t>17</w:t>
        </w:r>
      </w:hyperlink>
      <w:r>
        <w:rPr>
          <w:sz w:val="24"/>
          <w:lang w:bidi="ru-RU"/>
        </w:rPr>
        <w:t xml:space="preserve"> выше).</w:t>
      </w:r>
    </w:p>
    <w:p w14:paraId="0DF67191" w14:textId="3959E48C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Между тем 30 августа 2015 года заявителю был запрещен въезд в Россию по неизвестным ему причинам. Он не был проинформирован о причинах запрета (см. пункты </w:t>
      </w:r>
      <w:hyperlink w:anchor="_bookmark0" w:history="1">
        <w:r>
          <w:rPr>
            <w:sz w:val="24"/>
            <w:lang w:bidi="ru-RU"/>
          </w:rPr>
          <w:t xml:space="preserve">10 </w:t>
        </w:r>
      </w:hyperlink>
      <w:r>
        <w:rPr>
          <w:sz w:val="24"/>
          <w:lang w:bidi="ru-RU"/>
        </w:rPr>
        <w:t xml:space="preserve">и </w:t>
      </w:r>
      <w:hyperlink w:anchor="_bookmark1" w:history="1">
        <w:r>
          <w:rPr>
            <w:sz w:val="24"/>
            <w:lang w:bidi="ru-RU"/>
          </w:rPr>
          <w:t xml:space="preserve">11 </w:t>
        </w:r>
      </w:hyperlink>
      <w:r>
        <w:rPr>
          <w:sz w:val="24"/>
          <w:lang w:bidi="ru-RU"/>
        </w:rPr>
        <w:t xml:space="preserve">выше). 5 октября 2015 года ФМС отменила запрет на въезд, но заявитель также не был проинформирован об этом решении (см. пункт </w:t>
      </w:r>
      <w:hyperlink w:anchor="_bookmark4" w:history="1">
        <w:r>
          <w:rPr>
            <w:sz w:val="24"/>
            <w:lang w:bidi="ru-RU"/>
          </w:rPr>
          <w:t>14</w:t>
        </w:r>
      </w:hyperlink>
      <w:r>
        <w:rPr>
          <w:sz w:val="24"/>
          <w:lang w:bidi="ru-RU"/>
        </w:rPr>
        <w:t xml:space="preserve"> выше). ФМС также не проинформировала Пограничную службу об отмене запрета на въезд, поскольку по прибытии заявителя в Россию 8 октября 2015 года ему было вновь вручено т</w:t>
      </w:r>
      <w:r w:rsidR="00216504">
        <w:rPr>
          <w:sz w:val="24"/>
          <w:lang w:bidi="ru-RU"/>
        </w:rPr>
        <w:t>акое</w:t>
      </w:r>
      <w:r>
        <w:rPr>
          <w:sz w:val="24"/>
          <w:lang w:bidi="ru-RU"/>
        </w:rPr>
        <w:t xml:space="preserve"> же письменное уведомление. Ему удалось </w:t>
      </w:r>
      <w:r w:rsidR="00216504">
        <w:rPr>
          <w:sz w:val="24"/>
          <w:lang w:bidi="ru-RU"/>
        </w:rPr>
        <w:t>повторно въехать</w:t>
      </w:r>
      <w:r>
        <w:rPr>
          <w:sz w:val="24"/>
          <w:lang w:bidi="ru-RU"/>
        </w:rPr>
        <w:t xml:space="preserve"> в страну только после того, как сотрудники пограничн</w:t>
      </w:r>
      <w:r w:rsidR="00216504">
        <w:rPr>
          <w:sz w:val="24"/>
          <w:lang w:bidi="ru-RU"/>
        </w:rPr>
        <w:t>ой</w:t>
      </w:r>
      <w:r>
        <w:rPr>
          <w:sz w:val="24"/>
          <w:lang w:bidi="ru-RU"/>
        </w:rPr>
        <w:t xml:space="preserve"> служб</w:t>
      </w:r>
      <w:r w:rsidR="00216504">
        <w:rPr>
          <w:sz w:val="24"/>
          <w:lang w:bidi="ru-RU"/>
        </w:rPr>
        <w:t>ы</w:t>
      </w:r>
      <w:r>
        <w:rPr>
          <w:sz w:val="24"/>
          <w:lang w:bidi="ru-RU"/>
        </w:rPr>
        <w:t xml:space="preserve"> позвонили в «ВШЭ» (см. пункт </w:t>
      </w:r>
      <w:hyperlink w:anchor="_bookmark5" w:history="1">
        <w:r>
          <w:rPr>
            <w:sz w:val="24"/>
            <w:lang w:bidi="ru-RU"/>
          </w:rPr>
          <w:t>16</w:t>
        </w:r>
      </w:hyperlink>
      <w:r>
        <w:rPr>
          <w:sz w:val="24"/>
          <w:lang w:bidi="ru-RU"/>
        </w:rPr>
        <w:t xml:space="preserve"> выше).</w:t>
      </w:r>
    </w:p>
    <w:p w14:paraId="426F8CC3" w14:textId="5E3394B6" w:rsidR="00345E6E" w:rsidRDefault="00F83C57" w:rsidP="002C0425">
      <w:pPr>
        <w:pStyle w:val="a4"/>
        <w:numPr>
          <w:ilvl w:val="0"/>
          <w:numId w:val="2"/>
        </w:numPr>
        <w:tabs>
          <w:tab w:val="left" w:pos="1298"/>
        </w:tabs>
        <w:ind w:left="595" w:right="23" w:firstLine="284"/>
        <w:rPr>
          <w:sz w:val="24"/>
          <w:szCs w:val="24"/>
        </w:rPr>
      </w:pPr>
      <w:r w:rsidRPr="008772C4">
        <w:rPr>
          <w:sz w:val="24"/>
          <w:lang w:bidi="ru-RU"/>
        </w:rPr>
        <w:t xml:space="preserve">Суд отмечает, что </w:t>
      </w:r>
      <w:r w:rsidRPr="002D012C">
        <w:rPr>
          <w:sz w:val="24"/>
          <w:szCs w:val="24"/>
          <w:lang w:bidi="ru-RU"/>
        </w:rPr>
        <w:t xml:space="preserve">заявителю было отказано во въезде в Россию по неизвестным основаниям и по неизвестным причинам, и что в течение всего срока действия запрета на въезд он даже не был проинформирован о его существовании. Более того, он был депортирован в Узбекистан за свой счет, а впоследствии не смог вовремя въехать в Россию, чтобы продолжить там учебу. Представленные документы </w:t>
      </w:r>
      <w:r w:rsidR="00A33130">
        <w:rPr>
          <w:sz w:val="24"/>
          <w:szCs w:val="24"/>
          <w:lang w:bidi="ru-RU"/>
        </w:rPr>
        <w:t>демонстрируют</w:t>
      </w:r>
      <w:r w:rsidRPr="002D012C">
        <w:rPr>
          <w:sz w:val="24"/>
          <w:szCs w:val="24"/>
          <w:lang w:bidi="ru-RU"/>
        </w:rPr>
        <w:t xml:space="preserve">, что национальные суды не рассматривали эти утверждения и ограничились выводом о том, что предполагаемая неспособность «ВШЭ» проинформировать миграционные власти привела к тому, что последние </w:t>
      </w:r>
      <w:r w:rsidR="00A33130">
        <w:rPr>
          <w:sz w:val="24"/>
          <w:szCs w:val="24"/>
          <w:lang w:bidi="ru-RU"/>
        </w:rPr>
        <w:t>приняли решение о</w:t>
      </w:r>
      <w:r w:rsidRPr="002D012C">
        <w:rPr>
          <w:sz w:val="24"/>
          <w:szCs w:val="24"/>
          <w:lang w:bidi="ru-RU"/>
        </w:rPr>
        <w:t xml:space="preserve"> запрет</w:t>
      </w:r>
      <w:r w:rsidR="00A33130">
        <w:rPr>
          <w:sz w:val="24"/>
          <w:szCs w:val="24"/>
          <w:lang w:bidi="ru-RU"/>
        </w:rPr>
        <w:t>е</w:t>
      </w:r>
      <w:r w:rsidRPr="002D012C">
        <w:rPr>
          <w:sz w:val="24"/>
          <w:szCs w:val="24"/>
          <w:lang w:bidi="ru-RU"/>
        </w:rPr>
        <w:t xml:space="preserve"> на въезд. Заявитель был проинформирован о существовании запрета на въезд 6 ноября 2015 года, только после того, как он был отменен</w:t>
      </w:r>
      <w:r w:rsidR="00A33130">
        <w:rPr>
          <w:sz w:val="24"/>
          <w:szCs w:val="24"/>
          <w:lang w:bidi="ru-RU"/>
        </w:rPr>
        <w:t xml:space="preserve"> после</w:t>
      </w:r>
      <w:r w:rsidRPr="002D012C">
        <w:rPr>
          <w:sz w:val="24"/>
          <w:szCs w:val="24"/>
          <w:lang w:bidi="ru-RU"/>
        </w:rPr>
        <w:t xml:space="preserve"> </w:t>
      </w:r>
      <w:r w:rsidR="00A33130">
        <w:rPr>
          <w:sz w:val="24"/>
          <w:szCs w:val="24"/>
          <w:lang w:bidi="ru-RU"/>
        </w:rPr>
        <w:t xml:space="preserve">запроса </w:t>
      </w:r>
      <w:r w:rsidRPr="002D012C">
        <w:rPr>
          <w:sz w:val="24"/>
          <w:szCs w:val="24"/>
          <w:lang w:bidi="ru-RU"/>
        </w:rPr>
        <w:t xml:space="preserve">«ВШЭ» о разъяснении </w:t>
      </w:r>
      <w:r w:rsidR="00656F88">
        <w:rPr>
          <w:sz w:val="24"/>
          <w:szCs w:val="24"/>
          <w:lang w:bidi="ru-RU"/>
        </w:rPr>
        <w:t>данного</w:t>
      </w:r>
      <w:r w:rsidRPr="002D012C">
        <w:rPr>
          <w:sz w:val="24"/>
          <w:szCs w:val="24"/>
          <w:lang w:bidi="ru-RU"/>
        </w:rPr>
        <w:t xml:space="preserve"> вопроса (см. пункты </w:t>
      </w:r>
      <w:hyperlink w:anchor="_bookmark3" w:history="1">
        <w:r w:rsidRPr="002D012C">
          <w:rPr>
            <w:sz w:val="24"/>
            <w:szCs w:val="24"/>
            <w:lang w:bidi="ru-RU"/>
          </w:rPr>
          <w:t>13</w:t>
        </w:r>
      </w:hyperlink>
      <w:r w:rsidRPr="002D012C">
        <w:rPr>
          <w:sz w:val="24"/>
          <w:szCs w:val="24"/>
          <w:lang w:bidi="ru-RU"/>
        </w:rPr>
        <w:t xml:space="preserve"> и </w:t>
      </w:r>
      <w:hyperlink w:anchor="_bookmark6" w:history="1">
        <w:r w:rsidRPr="002D012C">
          <w:rPr>
            <w:sz w:val="24"/>
            <w:szCs w:val="24"/>
            <w:lang w:bidi="ru-RU"/>
          </w:rPr>
          <w:t>17</w:t>
        </w:r>
      </w:hyperlink>
      <w:r w:rsidRPr="002D012C">
        <w:rPr>
          <w:sz w:val="24"/>
          <w:szCs w:val="24"/>
          <w:lang w:bidi="ru-RU"/>
        </w:rPr>
        <w:t xml:space="preserve"> выше).</w:t>
      </w:r>
    </w:p>
    <w:p w14:paraId="4C77DA73" w14:textId="37C9462C" w:rsidR="00345E6E" w:rsidRDefault="00C40A21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 w:rsidRPr="0003009D">
        <w:rPr>
          <w:sz w:val="24"/>
          <w:szCs w:val="24"/>
          <w:lang w:bidi="ru-RU"/>
        </w:rPr>
        <w:t>Национальные с</w:t>
      </w:r>
      <w:r w:rsidR="00F83C57" w:rsidRPr="0003009D">
        <w:rPr>
          <w:sz w:val="24"/>
          <w:szCs w:val="24"/>
          <w:lang w:bidi="ru-RU"/>
        </w:rPr>
        <w:t>уды</w:t>
      </w:r>
      <w:r w:rsidR="00F83C57" w:rsidRPr="002D012C">
        <w:rPr>
          <w:sz w:val="24"/>
          <w:szCs w:val="24"/>
          <w:lang w:bidi="ru-RU"/>
        </w:rPr>
        <w:t xml:space="preserve"> акцентировали внимание на том, что ФМС </w:t>
      </w:r>
      <w:r w:rsidR="0003009D">
        <w:rPr>
          <w:sz w:val="24"/>
          <w:szCs w:val="24"/>
          <w:lang w:bidi="ru-RU"/>
        </w:rPr>
        <w:t>отменило</w:t>
      </w:r>
      <w:r w:rsidR="00F83C57" w:rsidRPr="002D012C">
        <w:rPr>
          <w:sz w:val="24"/>
          <w:szCs w:val="24"/>
          <w:lang w:bidi="ru-RU"/>
        </w:rPr>
        <w:t xml:space="preserve"> санкци</w:t>
      </w:r>
      <w:r w:rsidR="0003009D">
        <w:rPr>
          <w:sz w:val="24"/>
          <w:szCs w:val="24"/>
          <w:lang w:bidi="ru-RU"/>
        </w:rPr>
        <w:t>ю</w:t>
      </w:r>
      <w:r w:rsidR="00F83C57" w:rsidRPr="002D012C">
        <w:rPr>
          <w:sz w:val="24"/>
          <w:szCs w:val="24"/>
          <w:lang w:bidi="ru-RU"/>
        </w:rPr>
        <w:t>, наложенн</w:t>
      </w:r>
      <w:r w:rsidR="0003009D">
        <w:rPr>
          <w:sz w:val="24"/>
          <w:szCs w:val="24"/>
          <w:lang w:bidi="ru-RU"/>
        </w:rPr>
        <w:t>ую</w:t>
      </w:r>
      <w:r w:rsidR="00F83C57" w:rsidRPr="002D012C">
        <w:rPr>
          <w:sz w:val="24"/>
          <w:szCs w:val="24"/>
          <w:lang w:bidi="ru-RU"/>
        </w:rPr>
        <w:t xml:space="preserve"> на заявителя (см. пункты </w:t>
      </w:r>
      <w:hyperlink w:anchor="_bookmark7" w:history="1">
        <w:r w:rsidR="00F83C57" w:rsidRPr="002D012C">
          <w:rPr>
            <w:sz w:val="24"/>
            <w:szCs w:val="24"/>
            <w:lang w:bidi="ru-RU"/>
          </w:rPr>
          <w:t>24</w:t>
        </w:r>
      </w:hyperlink>
      <w:r w:rsidR="00F83C57" w:rsidRPr="002D012C">
        <w:rPr>
          <w:sz w:val="24"/>
          <w:szCs w:val="24"/>
          <w:lang w:bidi="ru-RU"/>
        </w:rPr>
        <w:t xml:space="preserve">, </w:t>
      </w:r>
      <w:hyperlink w:anchor="_bookmark8" w:history="1">
        <w:r w:rsidR="00F83C57" w:rsidRPr="002D012C">
          <w:rPr>
            <w:sz w:val="24"/>
            <w:szCs w:val="24"/>
            <w:lang w:bidi="ru-RU"/>
          </w:rPr>
          <w:t>26</w:t>
        </w:r>
      </w:hyperlink>
      <w:r w:rsidR="00F83C57" w:rsidRPr="002D012C">
        <w:rPr>
          <w:sz w:val="24"/>
          <w:szCs w:val="24"/>
          <w:lang w:bidi="ru-RU"/>
        </w:rPr>
        <w:t xml:space="preserve"> и </w:t>
      </w:r>
      <w:hyperlink w:anchor="_bookmark9" w:history="1">
        <w:r w:rsidR="00F83C57" w:rsidRPr="002D012C">
          <w:rPr>
            <w:sz w:val="24"/>
            <w:szCs w:val="24"/>
            <w:lang w:bidi="ru-RU"/>
          </w:rPr>
          <w:t xml:space="preserve">28 </w:t>
        </w:r>
      </w:hyperlink>
      <w:r w:rsidR="00F83C57" w:rsidRPr="002D012C">
        <w:rPr>
          <w:sz w:val="24"/>
          <w:szCs w:val="24"/>
          <w:lang w:bidi="ru-RU"/>
        </w:rPr>
        <w:t xml:space="preserve">выше), без </w:t>
      </w:r>
      <w:r w:rsidR="0003009D">
        <w:rPr>
          <w:sz w:val="24"/>
          <w:szCs w:val="24"/>
          <w:lang w:bidi="ru-RU"/>
        </w:rPr>
        <w:t>проверки</w:t>
      </w:r>
      <w:r w:rsidR="00F83C57" w:rsidRPr="002D012C">
        <w:rPr>
          <w:sz w:val="24"/>
          <w:szCs w:val="24"/>
          <w:lang w:bidi="ru-RU"/>
        </w:rPr>
        <w:t xml:space="preserve"> соответствующих фактов, таких как причины </w:t>
      </w:r>
      <w:proofErr w:type="spellStart"/>
      <w:r w:rsidR="0003009D">
        <w:rPr>
          <w:sz w:val="24"/>
          <w:szCs w:val="24"/>
          <w:lang w:bidi="ru-RU"/>
        </w:rPr>
        <w:t>неинформирования</w:t>
      </w:r>
      <w:proofErr w:type="spellEnd"/>
      <w:r w:rsidR="00F83C57" w:rsidRPr="002D012C">
        <w:rPr>
          <w:sz w:val="24"/>
          <w:szCs w:val="24"/>
          <w:lang w:bidi="ru-RU"/>
        </w:rPr>
        <w:t xml:space="preserve"> власт</w:t>
      </w:r>
      <w:r w:rsidR="0003009D">
        <w:rPr>
          <w:sz w:val="24"/>
          <w:szCs w:val="24"/>
          <w:lang w:bidi="ru-RU"/>
        </w:rPr>
        <w:t>ями</w:t>
      </w:r>
      <w:r w:rsidR="00F83C57" w:rsidRPr="002D012C">
        <w:rPr>
          <w:sz w:val="24"/>
          <w:szCs w:val="24"/>
          <w:lang w:bidi="ru-RU"/>
        </w:rPr>
        <w:t xml:space="preserve"> </w:t>
      </w:r>
      <w:r w:rsidR="0003009D">
        <w:rPr>
          <w:sz w:val="24"/>
          <w:szCs w:val="24"/>
          <w:lang w:bidi="ru-RU"/>
        </w:rPr>
        <w:t>заявителя</w:t>
      </w:r>
      <w:r w:rsidR="00F83C57" w:rsidRPr="002D012C">
        <w:rPr>
          <w:sz w:val="24"/>
          <w:szCs w:val="24"/>
          <w:lang w:bidi="ru-RU"/>
        </w:rPr>
        <w:t xml:space="preserve"> о наложении запрета на въезд, и </w:t>
      </w:r>
      <w:r w:rsidR="0003009D">
        <w:rPr>
          <w:sz w:val="24"/>
          <w:szCs w:val="24"/>
          <w:lang w:bidi="ru-RU"/>
        </w:rPr>
        <w:t xml:space="preserve">утверждений </w:t>
      </w:r>
      <w:r w:rsidR="00F83C57" w:rsidRPr="002D012C">
        <w:rPr>
          <w:sz w:val="24"/>
          <w:szCs w:val="24"/>
          <w:lang w:bidi="ru-RU"/>
        </w:rPr>
        <w:t xml:space="preserve">заявителя о </w:t>
      </w:r>
      <w:r w:rsidR="0003009D">
        <w:rPr>
          <w:sz w:val="24"/>
          <w:szCs w:val="24"/>
          <w:lang w:bidi="ru-RU"/>
        </w:rPr>
        <w:t>невозможности</w:t>
      </w:r>
      <w:r w:rsidR="00F83C57" w:rsidRPr="002D012C">
        <w:rPr>
          <w:sz w:val="24"/>
          <w:szCs w:val="24"/>
          <w:lang w:bidi="ru-RU"/>
        </w:rPr>
        <w:t xml:space="preserve"> продолжать свое обучение в Москве из-за запрета повторного</w:t>
      </w:r>
      <w:r w:rsidR="00F83C57">
        <w:rPr>
          <w:sz w:val="24"/>
          <w:lang w:bidi="ru-RU"/>
        </w:rPr>
        <w:t xml:space="preserve"> въезда.</w:t>
      </w:r>
    </w:p>
    <w:p w14:paraId="2D043DCD" w14:textId="58D78C9B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Вышеизложенные соображения </w:t>
      </w:r>
      <w:r w:rsidR="004E5280">
        <w:rPr>
          <w:sz w:val="24"/>
          <w:lang w:bidi="ru-RU"/>
        </w:rPr>
        <w:t xml:space="preserve">являются </w:t>
      </w:r>
      <w:r>
        <w:rPr>
          <w:sz w:val="24"/>
          <w:lang w:bidi="ru-RU"/>
        </w:rPr>
        <w:t>достаточны</w:t>
      </w:r>
      <w:r w:rsidR="004E5280">
        <w:rPr>
          <w:sz w:val="24"/>
          <w:lang w:bidi="ru-RU"/>
        </w:rPr>
        <w:t>ми</w:t>
      </w:r>
      <w:r>
        <w:rPr>
          <w:sz w:val="24"/>
          <w:lang w:bidi="ru-RU"/>
        </w:rPr>
        <w:t xml:space="preserve"> для того, чтобы позволить Суду сделать вывод о том, что национальные суды не обеспечили тщательного баланса различных </w:t>
      </w:r>
      <w:r w:rsidR="004E5280">
        <w:rPr>
          <w:sz w:val="24"/>
          <w:lang w:bidi="ru-RU"/>
        </w:rPr>
        <w:t xml:space="preserve">затрагиваемых </w:t>
      </w:r>
      <w:r>
        <w:rPr>
          <w:sz w:val="24"/>
          <w:lang w:bidi="ru-RU"/>
        </w:rPr>
        <w:t xml:space="preserve">интересов и не провели тщательного анализа </w:t>
      </w:r>
      <w:r w:rsidR="004E5280">
        <w:rPr>
          <w:sz w:val="24"/>
          <w:lang w:bidi="ru-RU"/>
        </w:rPr>
        <w:t>соразмерности</w:t>
      </w:r>
      <w:r>
        <w:rPr>
          <w:sz w:val="24"/>
          <w:lang w:bidi="ru-RU"/>
        </w:rPr>
        <w:t xml:space="preserve"> меры, примененной в отношении заявителя, и ее влияния на его частную жизнь. Следовательно, они не приняли во внимание соображения и принципы, установленные Судом, и не применили стандарты, соответствующие </w:t>
      </w:r>
      <w:r w:rsidR="004E5280">
        <w:rPr>
          <w:sz w:val="24"/>
          <w:lang w:bidi="ru-RU"/>
        </w:rPr>
        <w:t>с</w:t>
      </w:r>
      <w:r>
        <w:rPr>
          <w:sz w:val="24"/>
          <w:lang w:bidi="ru-RU"/>
        </w:rPr>
        <w:t xml:space="preserve">т. 8 Конвенции (см. пункт </w:t>
      </w:r>
      <w:hyperlink w:anchor="_bookmark10" w:history="1">
        <w:r>
          <w:rPr>
            <w:sz w:val="24"/>
            <w:lang w:bidi="ru-RU"/>
          </w:rPr>
          <w:t>36</w:t>
        </w:r>
      </w:hyperlink>
      <w:r>
        <w:rPr>
          <w:sz w:val="24"/>
          <w:lang w:bidi="ru-RU"/>
        </w:rPr>
        <w:t xml:space="preserve"> выше).</w:t>
      </w:r>
    </w:p>
    <w:p w14:paraId="16C3BB04" w14:textId="1E88A66D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Соответственно, имело место нарушение </w:t>
      </w:r>
      <w:r w:rsidR="00571CB9">
        <w:rPr>
          <w:sz w:val="24"/>
          <w:lang w:bidi="ru-RU"/>
        </w:rPr>
        <w:t>с</w:t>
      </w:r>
      <w:r>
        <w:rPr>
          <w:sz w:val="24"/>
          <w:lang w:bidi="ru-RU"/>
        </w:rPr>
        <w:t>т. 8 Конвенции.</w:t>
      </w:r>
    </w:p>
    <w:p w14:paraId="6DEA3E40" w14:textId="77777777" w:rsidR="00345E6E" w:rsidRDefault="00345E6E" w:rsidP="008772C4">
      <w:pPr>
        <w:pStyle w:val="a3"/>
        <w:spacing w:before="4"/>
        <w:ind w:right="21"/>
      </w:pPr>
    </w:p>
    <w:p w14:paraId="4E630720" w14:textId="77777777" w:rsidR="00345E6E" w:rsidRDefault="00F83C57" w:rsidP="008772C4">
      <w:pPr>
        <w:pStyle w:val="a4"/>
        <w:numPr>
          <w:ilvl w:val="0"/>
          <w:numId w:val="4"/>
        </w:numPr>
        <w:tabs>
          <w:tab w:val="left" w:pos="991"/>
        </w:tabs>
        <w:ind w:right="21" w:hanging="398"/>
        <w:rPr>
          <w:sz w:val="24"/>
        </w:rPr>
      </w:pPr>
      <w:r>
        <w:rPr>
          <w:sz w:val="24"/>
          <w:lang w:bidi="ru-RU"/>
        </w:rPr>
        <w:t>ПРИМЕНЕНИЕ СТАТЬИ 41 КОНВЕНЦИИ</w:t>
      </w:r>
    </w:p>
    <w:p w14:paraId="4815236D" w14:textId="77777777" w:rsidR="00345E6E" w:rsidRDefault="00345E6E" w:rsidP="008772C4">
      <w:pPr>
        <w:pStyle w:val="a3"/>
        <w:spacing w:before="10"/>
        <w:ind w:right="21"/>
        <w:rPr>
          <w:sz w:val="20"/>
        </w:rPr>
      </w:pPr>
    </w:p>
    <w:p w14:paraId="6DFCED67" w14:textId="77777777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right="21" w:hanging="421"/>
        <w:rPr>
          <w:sz w:val="24"/>
        </w:rPr>
      </w:pPr>
      <w:r>
        <w:rPr>
          <w:sz w:val="24"/>
          <w:lang w:bidi="ru-RU"/>
        </w:rPr>
        <w:t>Статья 41 Конвенции гласит:</w:t>
      </w:r>
    </w:p>
    <w:p w14:paraId="1B2C7C56" w14:textId="630B7B80" w:rsidR="00345E6E" w:rsidRDefault="00F83C57" w:rsidP="008772C4">
      <w:pPr>
        <w:spacing w:before="120"/>
        <w:ind w:left="1018" w:right="21" w:firstLine="142"/>
        <w:jc w:val="both"/>
        <w:rPr>
          <w:sz w:val="20"/>
        </w:rPr>
      </w:pPr>
      <w:r>
        <w:rPr>
          <w:sz w:val="20"/>
          <w:lang w:bidi="ru-RU"/>
        </w:rPr>
        <w:t xml:space="preserve">«Если Суд </w:t>
      </w:r>
      <w:r w:rsidR="00C30E22">
        <w:rPr>
          <w:sz w:val="20"/>
          <w:lang w:bidi="ru-RU"/>
        </w:rPr>
        <w:t>объявляет</w:t>
      </w:r>
      <w:r>
        <w:rPr>
          <w:sz w:val="20"/>
          <w:lang w:bidi="ru-RU"/>
        </w:rPr>
        <w:t>, что имело место нарушение Конвенции или Протоколов к ней, а внутреннее право Высокой Договаривающейся Стороны допускает возможность лишь частичного устранения последствий этого нарушения, Суд, в случае необходимости, присуждает справедливую компенсацию потерпевшей стороне».</w:t>
      </w:r>
    </w:p>
    <w:p w14:paraId="14AAA2B9" w14:textId="77777777" w:rsidR="00345E6E" w:rsidRDefault="00345E6E" w:rsidP="008772C4">
      <w:pPr>
        <w:pStyle w:val="a3"/>
        <w:spacing w:before="4"/>
        <w:ind w:right="21"/>
      </w:pPr>
    </w:p>
    <w:p w14:paraId="71313E83" w14:textId="77777777" w:rsidR="00345E6E" w:rsidRDefault="00F83C57" w:rsidP="008772C4">
      <w:pPr>
        <w:pStyle w:val="2"/>
        <w:numPr>
          <w:ilvl w:val="1"/>
          <w:numId w:val="4"/>
        </w:numPr>
        <w:tabs>
          <w:tab w:val="left" w:pos="1104"/>
        </w:tabs>
        <w:ind w:right="21" w:hanging="341"/>
        <w:jc w:val="both"/>
      </w:pPr>
      <w:r>
        <w:rPr>
          <w:lang w:bidi="ru-RU"/>
        </w:rPr>
        <w:lastRenderedPageBreak/>
        <w:t>Ущерб</w:t>
      </w:r>
    </w:p>
    <w:p w14:paraId="09382759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4A4A2945" w14:textId="276FD087" w:rsidR="00345E6E" w:rsidRDefault="00C949E0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>Заявитель требовал 421 евро</w:t>
      </w:r>
      <w:r w:rsidR="00F83C57">
        <w:rPr>
          <w:sz w:val="24"/>
          <w:lang w:bidi="ru-RU"/>
        </w:rPr>
        <w:t xml:space="preserve"> в качестве компенсации материального ущерба. Заявленная сумма </w:t>
      </w:r>
      <w:r>
        <w:rPr>
          <w:sz w:val="24"/>
          <w:lang w:bidi="ru-RU"/>
        </w:rPr>
        <w:t>состояла из</w:t>
      </w:r>
      <w:r w:rsidR="00F83C57">
        <w:rPr>
          <w:sz w:val="24"/>
          <w:lang w:bidi="ru-RU"/>
        </w:rPr>
        <w:t xml:space="preserve"> 223 евро, уплаченных заявителем за билет в Москву из Ташкента в октябре 2015 года, и 198 евро, уплаченных </w:t>
      </w:r>
      <w:r>
        <w:rPr>
          <w:sz w:val="24"/>
          <w:lang w:bidi="ru-RU"/>
        </w:rPr>
        <w:t>при</w:t>
      </w:r>
      <w:r w:rsidR="00F83C57">
        <w:rPr>
          <w:sz w:val="24"/>
          <w:lang w:bidi="ru-RU"/>
        </w:rPr>
        <w:t xml:space="preserve"> </w:t>
      </w:r>
      <w:r>
        <w:rPr>
          <w:sz w:val="24"/>
          <w:lang w:bidi="ru-RU"/>
        </w:rPr>
        <w:t xml:space="preserve">его </w:t>
      </w:r>
      <w:r w:rsidR="00F83C57">
        <w:rPr>
          <w:sz w:val="24"/>
          <w:lang w:bidi="ru-RU"/>
        </w:rPr>
        <w:t>депортаци</w:t>
      </w:r>
      <w:r>
        <w:rPr>
          <w:sz w:val="24"/>
          <w:lang w:bidi="ru-RU"/>
        </w:rPr>
        <w:t>и</w:t>
      </w:r>
      <w:r w:rsidR="00F83C57">
        <w:rPr>
          <w:sz w:val="24"/>
          <w:lang w:bidi="ru-RU"/>
        </w:rPr>
        <w:t xml:space="preserve"> из России в августе 2015 года. Заявитель представил копии соответствующих документов.</w:t>
      </w:r>
    </w:p>
    <w:p w14:paraId="1A1E0ECA" w14:textId="77777777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>Заявитель также требовал 15 000 евро в качестве компенсации морального ущерба.</w:t>
      </w:r>
    </w:p>
    <w:p w14:paraId="0E2A233E" w14:textId="5F0C2C40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Власти </w:t>
      </w:r>
      <w:r w:rsidR="00067328">
        <w:rPr>
          <w:sz w:val="24"/>
          <w:lang w:bidi="ru-RU"/>
        </w:rPr>
        <w:t>указали</w:t>
      </w:r>
      <w:r>
        <w:rPr>
          <w:sz w:val="24"/>
          <w:lang w:bidi="ru-RU"/>
        </w:rPr>
        <w:t xml:space="preserve">, что требование о </w:t>
      </w:r>
      <w:r w:rsidR="00CF61CA">
        <w:rPr>
          <w:sz w:val="24"/>
          <w:lang w:bidi="ru-RU"/>
        </w:rPr>
        <w:t>компенсации</w:t>
      </w:r>
      <w:r>
        <w:rPr>
          <w:sz w:val="24"/>
          <w:lang w:bidi="ru-RU"/>
        </w:rPr>
        <w:t xml:space="preserve"> материального ущерба было необоснованным, поскольку не было никаких доказательств того, что оплата билетов действительно была произведена.</w:t>
      </w:r>
    </w:p>
    <w:p w14:paraId="0196BC6C" w14:textId="3EB1A2E2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</w:pPr>
      <w:r w:rsidRPr="008772C4">
        <w:rPr>
          <w:sz w:val="24"/>
          <w:lang w:bidi="ru-RU"/>
        </w:rPr>
        <w:t xml:space="preserve">Что касается </w:t>
      </w:r>
      <w:r w:rsidR="00067328">
        <w:rPr>
          <w:sz w:val="24"/>
          <w:lang w:bidi="ru-RU"/>
        </w:rPr>
        <w:t>требования</w:t>
      </w:r>
      <w:r w:rsidRPr="008772C4">
        <w:rPr>
          <w:sz w:val="24"/>
          <w:lang w:bidi="ru-RU"/>
        </w:rPr>
        <w:t xml:space="preserve"> о </w:t>
      </w:r>
      <w:r w:rsidR="00CF61CA">
        <w:rPr>
          <w:sz w:val="24"/>
          <w:lang w:bidi="ru-RU"/>
        </w:rPr>
        <w:t>компенсации</w:t>
      </w:r>
      <w:r w:rsidRPr="008772C4">
        <w:rPr>
          <w:sz w:val="24"/>
          <w:lang w:bidi="ru-RU"/>
        </w:rPr>
        <w:t xml:space="preserve"> морального </w:t>
      </w:r>
      <w:r w:rsidR="00CF61CA">
        <w:rPr>
          <w:sz w:val="24"/>
          <w:lang w:bidi="ru-RU"/>
        </w:rPr>
        <w:t>вреда</w:t>
      </w:r>
      <w:r w:rsidRPr="008772C4">
        <w:rPr>
          <w:sz w:val="24"/>
          <w:lang w:bidi="ru-RU"/>
        </w:rPr>
        <w:t xml:space="preserve">, то Власти утверждали, что </w:t>
      </w:r>
      <w:proofErr w:type="gramStart"/>
      <w:r w:rsidRPr="008772C4">
        <w:rPr>
          <w:sz w:val="24"/>
          <w:lang w:bidi="ru-RU"/>
        </w:rPr>
        <w:t>он</w:t>
      </w:r>
      <w:r w:rsidR="00067328">
        <w:rPr>
          <w:sz w:val="24"/>
          <w:lang w:bidi="ru-RU"/>
        </w:rPr>
        <w:t>о</w:t>
      </w:r>
      <w:r w:rsidRPr="008772C4">
        <w:rPr>
          <w:sz w:val="24"/>
          <w:lang w:bidi="ru-RU"/>
        </w:rPr>
        <w:t xml:space="preserve"> был</w:t>
      </w:r>
      <w:r w:rsidR="00067328">
        <w:rPr>
          <w:sz w:val="24"/>
          <w:lang w:bidi="ru-RU"/>
        </w:rPr>
        <w:t>о</w:t>
      </w:r>
      <w:r w:rsidRPr="008772C4">
        <w:rPr>
          <w:sz w:val="24"/>
          <w:lang w:bidi="ru-RU"/>
        </w:rPr>
        <w:t xml:space="preserve"> чрезмерным и необоснованным и что в любом случае </w:t>
      </w:r>
      <w:r w:rsidRPr="00CF61CA">
        <w:rPr>
          <w:sz w:val="24"/>
          <w:lang w:bidi="ru-RU"/>
        </w:rPr>
        <w:t>компенсация не причиталась</w:t>
      </w:r>
      <w:proofErr w:type="gramEnd"/>
      <w:r w:rsidRPr="00CF61CA">
        <w:rPr>
          <w:sz w:val="24"/>
          <w:lang w:bidi="ru-RU"/>
        </w:rPr>
        <w:t xml:space="preserve">, поскольку не </w:t>
      </w:r>
      <w:r w:rsidR="00CF61CA">
        <w:rPr>
          <w:sz w:val="24"/>
          <w:lang w:bidi="ru-RU"/>
        </w:rPr>
        <w:t>отсутствовало</w:t>
      </w:r>
      <w:r w:rsidRPr="00CF61CA">
        <w:rPr>
          <w:sz w:val="24"/>
          <w:lang w:bidi="ru-RU"/>
        </w:rPr>
        <w:t xml:space="preserve"> нарушени</w:t>
      </w:r>
      <w:r w:rsidR="00CF61CA">
        <w:rPr>
          <w:sz w:val="24"/>
          <w:lang w:bidi="ru-RU"/>
        </w:rPr>
        <w:t>е</w:t>
      </w:r>
      <w:r w:rsidRPr="00CF61CA">
        <w:rPr>
          <w:sz w:val="24"/>
          <w:lang w:bidi="ru-RU"/>
        </w:rPr>
        <w:t xml:space="preserve"> прав заявителя.</w:t>
      </w:r>
    </w:p>
    <w:p w14:paraId="0EC725DF" w14:textId="49446E66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Проведя оценку на основании </w:t>
      </w:r>
      <w:r w:rsidR="00CF61CA">
        <w:rPr>
          <w:sz w:val="24"/>
          <w:lang w:bidi="ru-RU"/>
        </w:rPr>
        <w:t>принципа справедливости</w:t>
      </w:r>
      <w:r>
        <w:rPr>
          <w:sz w:val="24"/>
          <w:lang w:bidi="ru-RU"/>
        </w:rPr>
        <w:t xml:space="preserve">, Суд присуждает заявителю 421 евро в качестве компенсации материального ущерба и 2 600 евро в качестве компенсации морального </w:t>
      </w:r>
      <w:r w:rsidR="00CF61CA">
        <w:rPr>
          <w:sz w:val="24"/>
          <w:lang w:bidi="ru-RU"/>
        </w:rPr>
        <w:t>вреда</w:t>
      </w:r>
      <w:r>
        <w:rPr>
          <w:sz w:val="24"/>
          <w:lang w:bidi="ru-RU"/>
        </w:rPr>
        <w:t xml:space="preserve"> плюс любые налоги, которыми может облагаться данная сумма.</w:t>
      </w:r>
    </w:p>
    <w:p w14:paraId="4345CC52" w14:textId="77777777" w:rsidR="002D012C" w:rsidRDefault="002D012C" w:rsidP="008772C4">
      <w:pPr>
        <w:pStyle w:val="a3"/>
        <w:spacing w:before="4"/>
        <w:ind w:right="21"/>
      </w:pPr>
    </w:p>
    <w:p w14:paraId="1109D42E" w14:textId="79B8CD12" w:rsidR="00345E6E" w:rsidRDefault="00F83C57" w:rsidP="00C00D2E">
      <w:pPr>
        <w:pStyle w:val="2"/>
        <w:numPr>
          <w:ilvl w:val="0"/>
          <w:numId w:val="9"/>
        </w:numPr>
        <w:tabs>
          <w:tab w:val="left" w:pos="1104"/>
        </w:tabs>
        <w:ind w:right="21"/>
      </w:pPr>
      <w:r>
        <w:rPr>
          <w:lang w:bidi="ru-RU"/>
        </w:rPr>
        <w:t>Расходы и издержки</w:t>
      </w:r>
    </w:p>
    <w:p w14:paraId="411D9961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2791E3F6" w14:textId="61290EF1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>Заявитель также требовал 29</w:t>
      </w:r>
      <w:r w:rsidR="002D012C">
        <w:rPr>
          <w:sz w:val="24"/>
          <w:lang w:bidi="ru-RU"/>
        </w:rPr>
        <w:t xml:space="preserve"> </w:t>
      </w:r>
      <w:r>
        <w:rPr>
          <w:sz w:val="24"/>
          <w:lang w:bidi="ru-RU"/>
        </w:rPr>
        <w:t xml:space="preserve">400 евро на покрытие расходов и издержек, понесенных в национальных судах и в Суде. Заявленная сумма представляла собой 98 часов работы представителя заявителя г-на </w:t>
      </w:r>
      <w:r w:rsidR="007F042B">
        <w:rPr>
          <w:sz w:val="24"/>
          <w:lang w:bidi="ru-RU"/>
        </w:rPr>
        <w:t>Н.</w:t>
      </w:r>
      <w:r w:rsidR="007F042B">
        <w:rPr>
          <w:sz w:val="24"/>
          <w:lang w:bidi="ru-RU"/>
        </w:rPr>
        <w:t xml:space="preserve"> </w:t>
      </w:r>
      <w:proofErr w:type="spellStart"/>
      <w:r>
        <w:rPr>
          <w:sz w:val="24"/>
          <w:lang w:bidi="ru-RU"/>
        </w:rPr>
        <w:t>Зборошенко</w:t>
      </w:r>
      <w:proofErr w:type="spellEnd"/>
      <w:r>
        <w:rPr>
          <w:sz w:val="24"/>
          <w:lang w:bidi="ru-RU"/>
        </w:rPr>
        <w:t xml:space="preserve"> из расчета 300 евро в час. Заявитель просил, чтобы оплата расходов и издержек производилась непосредственно на банковский счет представителя.</w:t>
      </w:r>
    </w:p>
    <w:p w14:paraId="22E31BB3" w14:textId="24076A47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Власти утверждали, что эта сумма была чрезмерной, а объем юридической работы не отражал фактическое количество часов, заявленное представителем заявителя. Учитывая, что оплата заявителем своего представительства в Суде была обусловлена вынесением Судом постановления по делу заявителя, фактические </w:t>
      </w:r>
      <w:r w:rsidR="007F042B">
        <w:rPr>
          <w:sz w:val="24"/>
          <w:lang w:bidi="ru-RU"/>
        </w:rPr>
        <w:t>издержки</w:t>
      </w:r>
      <w:r>
        <w:rPr>
          <w:sz w:val="24"/>
          <w:lang w:bidi="ru-RU"/>
        </w:rPr>
        <w:t xml:space="preserve"> не были </w:t>
      </w:r>
      <w:r w:rsidR="007F042B">
        <w:rPr>
          <w:sz w:val="24"/>
          <w:lang w:bidi="ru-RU"/>
        </w:rPr>
        <w:t>понесены</w:t>
      </w:r>
      <w:r>
        <w:rPr>
          <w:sz w:val="24"/>
          <w:lang w:bidi="ru-RU"/>
        </w:rPr>
        <w:t>.</w:t>
      </w:r>
    </w:p>
    <w:p w14:paraId="7DAA78DE" w14:textId="1FAD88B5" w:rsidR="00345E6E" w:rsidRDefault="00A961B3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proofErr w:type="gramStart"/>
      <w:r>
        <w:rPr>
          <w:sz w:val="24"/>
          <w:lang w:bidi="ru-RU"/>
        </w:rPr>
        <w:t>С учетом</w:t>
      </w:r>
      <w:r w:rsidR="00F83C57">
        <w:rPr>
          <w:sz w:val="24"/>
          <w:lang w:bidi="ru-RU"/>
        </w:rPr>
        <w:t xml:space="preserve"> документов, находящихся в его распоряжении, и </w:t>
      </w:r>
      <w:r>
        <w:rPr>
          <w:sz w:val="24"/>
          <w:lang w:bidi="ru-RU"/>
        </w:rPr>
        <w:t xml:space="preserve">своей </w:t>
      </w:r>
      <w:r w:rsidR="00F83C57">
        <w:rPr>
          <w:sz w:val="24"/>
          <w:lang w:bidi="ru-RU"/>
        </w:rPr>
        <w:t xml:space="preserve">прецедентной практики (см., в частности, </w:t>
      </w:r>
      <w:r>
        <w:rPr>
          <w:sz w:val="24"/>
          <w:lang w:bidi="ru-RU"/>
        </w:rPr>
        <w:t xml:space="preserve">постановление Европейского Суда </w:t>
      </w:r>
      <w:r>
        <w:rPr>
          <w:sz w:val="24"/>
          <w:lang w:bidi="ru-RU"/>
        </w:rPr>
        <w:t>[Комитет]</w:t>
      </w:r>
      <w:r>
        <w:rPr>
          <w:sz w:val="24"/>
          <w:lang w:bidi="ru-RU"/>
        </w:rPr>
        <w:t xml:space="preserve"> от 11 декабря 2018 года по делу </w:t>
      </w:r>
      <w:r w:rsidR="00F83C57">
        <w:rPr>
          <w:sz w:val="24"/>
          <w:lang w:bidi="ru-RU"/>
        </w:rPr>
        <w:t>«</w:t>
      </w:r>
      <w:proofErr w:type="spellStart"/>
      <w:r w:rsidR="00F83C57" w:rsidRPr="00A961B3">
        <w:rPr>
          <w:iCs/>
          <w:sz w:val="24"/>
          <w:lang w:bidi="ru-RU"/>
        </w:rPr>
        <w:t>Акшай</w:t>
      </w:r>
      <w:proofErr w:type="spellEnd"/>
      <w:r w:rsidR="00F83C57" w:rsidRPr="00A961B3">
        <w:rPr>
          <w:sz w:val="24"/>
          <w:lang w:bidi="ru-RU"/>
        </w:rPr>
        <w:t xml:space="preserve"> и </w:t>
      </w:r>
      <w:r w:rsidR="00407C6E" w:rsidRPr="00A961B3">
        <w:rPr>
          <w:sz w:val="24"/>
          <w:lang w:bidi="ru-RU"/>
        </w:rPr>
        <w:t>д</w:t>
      </w:r>
      <w:r w:rsidR="00F83C57" w:rsidRPr="00A961B3">
        <w:rPr>
          <w:sz w:val="24"/>
          <w:lang w:bidi="ru-RU"/>
        </w:rPr>
        <w:t>ругие против</w:t>
      </w:r>
      <w:r w:rsidR="00407C6E" w:rsidRPr="00A961B3">
        <w:rPr>
          <w:sz w:val="24"/>
          <w:lang w:bidi="ru-RU"/>
        </w:rPr>
        <w:t xml:space="preserve"> </w:t>
      </w:r>
      <w:r w:rsidR="00F83C57" w:rsidRPr="00A961B3">
        <w:rPr>
          <w:sz w:val="24"/>
          <w:lang w:bidi="ru-RU"/>
        </w:rPr>
        <w:t>России</w:t>
      </w:r>
      <w:r w:rsidR="00407C6E" w:rsidRPr="00A961B3">
        <w:rPr>
          <w:sz w:val="24"/>
          <w:lang w:bidi="ru-RU"/>
        </w:rPr>
        <w:t>»</w:t>
      </w:r>
      <w:r>
        <w:rPr>
          <w:sz w:val="24"/>
          <w:lang w:bidi="ru-RU"/>
        </w:rPr>
        <w:t xml:space="preserve"> (</w:t>
      </w:r>
      <w:proofErr w:type="spellStart"/>
      <w:r w:rsidRPr="00A961B3">
        <w:rPr>
          <w:sz w:val="24"/>
        </w:rPr>
        <w:t>Akçay</w:t>
      </w:r>
      <w:proofErr w:type="spellEnd"/>
      <w:r w:rsidRPr="00A961B3">
        <w:rPr>
          <w:sz w:val="24"/>
        </w:rPr>
        <w:t xml:space="preserve"> </w:t>
      </w:r>
      <w:proofErr w:type="spellStart"/>
      <w:r w:rsidRPr="00A961B3">
        <w:rPr>
          <w:sz w:val="24"/>
        </w:rPr>
        <w:t>and</w:t>
      </w:r>
      <w:proofErr w:type="spellEnd"/>
      <w:r w:rsidRPr="00A961B3">
        <w:rPr>
          <w:sz w:val="24"/>
        </w:rPr>
        <w:t xml:space="preserve"> </w:t>
      </w:r>
      <w:proofErr w:type="spellStart"/>
      <w:r w:rsidRPr="00A961B3">
        <w:rPr>
          <w:sz w:val="24"/>
        </w:rPr>
        <w:t>Others</w:t>
      </w:r>
      <w:proofErr w:type="spellEnd"/>
      <w:r w:rsidRPr="00A961B3">
        <w:rPr>
          <w:sz w:val="24"/>
        </w:rPr>
        <w:t xml:space="preserve"> v.</w:t>
      </w:r>
      <w:proofErr w:type="gramEnd"/>
      <w:r w:rsidRPr="00A961B3">
        <w:rPr>
          <w:sz w:val="24"/>
        </w:rPr>
        <w:t xml:space="preserve"> </w:t>
      </w:r>
      <w:proofErr w:type="spellStart"/>
      <w:proofErr w:type="gramStart"/>
      <w:r w:rsidRPr="00A961B3">
        <w:rPr>
          <w:sz w:val="24"/>
        </w:rPr>
        <w:t>Russia</w:t>
      </w:r>
      <w:proofErr w:type="spellEnd"/>
      <w:r>
        <w:rPr>
          <w:sz w:val="24"/>
          <w:lang w:bidi="ru-RU"/>
        </w:rPr>
        <w:t>)</w:t>
      </w:r>
      <w:r w:rsidR="00F83C57">
        <w:rPr>
          <w:sz w:val="24"/>
          <w:lang w:bidi="ru-RU"/>
        </w:rPr>
        <w:t xml:space="preserve">, № 66729/15, </w:t>
      </w:r>
      <w:r w:rsidR="0052374D">
        <w:rPr>
          <w:sz w:val="24"/>
          <w:lang w:bidi="ru-RU"/>
        </w:rPr>
        <w:t>пункт</w:t>
      </w:r>
      <w:r w:rsidR="00407C6E">
        <w:rPr>
          <w:sz w:val="24"/>
          <w:lang w:bidi="ru-RU"/>
        </w:rPr>
        <w:t xml:space="preserve"> </w:t>
      </w:r>
      <w:r w:rsidR="00F83C57">
        <w:rPr>
          <w:sz w:val="24"/>
          <w:lang w:bidi="ru-RU"/>
        </w:rPr>
        <w:t>65), Суд считает разумным присудить сумму в размере 2000 евро, покрывающую расходы по всем статьям, плюс любой налог, который может взиматься с заявителя.</w:t>
      </w:r>
      <w:proofErr w:type="gramEnd"/>
      <w:r w:rsidR="00407C6E">
        <w:rPr>
          <w:sz w:val="24"/>
          <w:lang w:bidi="ru-RU"/>
        </w:rPr>
        <w:t xml:space="preserve"> </w:t>
      </w:r>
      <w:r w:rsidR="00F83C57">
        <w:rPr>
          <w:sz w:val="24"/>
          <w:lang w:bidi="ru-RU"/>
        </w:rPr>
        <w:t>Сумма должна быть выплачена на банковский счет представителя заявителя.</w:t>
      </w:r>
    </w:p>
    <w:p w14:paraId="0FEBCA7F" w14:textId="77777777" w:rsidR="00345E6E" w:rsidRDefault="00345E6E" w:rsidP="008772C4">
      <w:pPr>
        <w:pStyle w:val="a3"/>
        <w:spacing w:before="4"/>
        <w:ind w:right="21"/>
      </w:pPr>
    </w:p>
    <w:p w14:paraId="63C428B3" w14:textId="2106EBA4" w:rsidR="00345E6E" w:rsidRDefault="00CF61CA" w:rsidP="00C00D2E">
      <w:pPr>
        <w:pStyle w:val="2"/>
        <w:numPr>
          <w:ilvl w:val="0"/>
          <w:numId w:val="9"/>
        </w:numPr>
        <w:tabs>
          <w:tab w:val="left" w:pos="1104"/>
        </w:tabs>
        <w:ind w:right="21"/>
      </w:pPr>
      <w:r>
        <w:rPr>
          <w:lang w:bidi="ru-RU"/>
        </w:rPr>
        <w:t>П</w:t>
      </w:r>
      <w:r w:rsidR="00F83C57">
        <w:rPr>
          <w:lang w:bidi="ru-RU"/>
        </w:rPr>
        <w:t>роценты</w:t>
      </w:r>
      <w:r>
        <w:rPr>
          <w:lang w:bidi="ru-RU"/>
        </w:rPr>
        <w:t xml:space="preserve"> за </w:t>
      </w:r>
      <w:r w:rsidR="00727677">
        <w:rPr>
          <w:lang w:bidi="ru-RU"/>
        </w:rPr>
        <w:t>просрочку</w:t>
      </w:r>
      <w:r>
        <w:rPr>
          <w:lang w:bidi="ru-RU"/>
        </w:rPr>
        <w:t xml:space="preserve"> платежа</w:t>
      </w:r>
    </w:p>
    <w:p w14:paraId="775A4E90" w14:textId="77777777" w:rsidR="00345E6E" w:rsidRDefault="00345E6E" w:rsidP="008772C4">
      <w:pPr>
        <w:pStyle w:val="a3"/>
        <w:spacing w:before="10"/>
        <w:ind w:right="21"/>
        <w:rPr>
          <w:b/>
          <w:sz w:val="20"/>
        </w:rPr>
      </w:pPr>
    </w:p>
    <w:p w14:paraId="5E84EDF6" w14:textId="627B1171" w:rsidR="00345E6E" w:rsidRDefault="00F83C57" w:rsidP="008772C4">
      <w:pPr>
        <w:pStyle w:val="a4"/>
        <w:numPr>
          <w:ilvl w:val="0"/>
          <w:numId w:val="2"/>
        </w:numPr>
        <w:tabs>
          <w:tab w:val="left" w:pos="1298"/>
        </w:tabs>
        <w:ind w:left="593" w:right="21" w:firstLine="284"/>
        <w:rPr>
          <w:sz w:val="24"/>
        </w:rPr>
      </w:pPr>
      <w:r>
        <w:rPr>
          <w:sz w:val="24"/>
          <w:lang w:bidi="ru-RU"/>
        </w:rPr>
        <w:t xml:space="preserve">Суд считает целесообразным установить процентную ставку за </w:t>
      </w:r>
      <w:r w:rsidR="00727677">
        <w:rPr>
          <w:sz w:val="24"/>
          <w:lang w:bidi="ru-RU"/>
        </w:rPr>
        <w:t>просрочку</w:t>
      </w:r>
      <w:r>
        <w:rPr>
          <w:sz w:val="24"/>
          <w:lang w:bidi="ru-RU"/>
        </w:rPr>
        <w:t xml:space="preserve"> платежа в размере, равном предельной учётной ставке Европейского центрального банка, плюс три процентных пункта.</w:t>
      </w:r>
    </w:p>
    <w:p w14:paraId="6F47C8E8" w14:textId="77777777" w:rsidR="00AA2CA2" w:rsidRDefault="00AA2CA2" w:rsidP="008772C4">
      <w:pPr>
        <w:pStyle w:val="1"/>
        <w:ind w:right="21"/>
        <w:jc w:val="both"/>
        <w:rPr>
          <w:lang w:bidi="ru-RU"/>
        </w:rPr>
      </w:pPr>
    </w:p>
    <w:p w14:paraId="0A7A095C" w14:textId="77777777" w:rsidR="00345E6E" w:rsidRDefault="00F83C57" w:rsidP="008772C4">
      <w:pPr>
        <w:pStyle w:val="1"/>
        <w:ind w:right="21"/>
        <w:jc w:val="both"/>
      </w:pPr>
      <w:r>
        <w:rPr>
          <w:lang w:bidi="ru-RU"/>
        </w:rPr>
        <w:lastRenderedPageBreak/>
        <w:t>ПО ЭТИМ ОСНОВАНИЯМ СУД ЕДИНОГЛАСНО:</w:t>
      </w:r>
    </w:p>
    <w:p w14:paraId="06C5C366" w14:textId="77777777" w:rsidR="00345E6E" w:rsidRDefault="00345E6E" w:rsidP="008772C4">
      <w:pPr>
        <w:pStyle w:val="a3"/>
        <w:spacing w:before="4"/>
        <w:ind w:right="21"/>
      </w:pPr>
    </w:p>
    <w:p w14:paraId="6BE5E3A3" w14:textId="77777777" w:rsidR="00345E6E" w:rsidRDefault="00F83C57" w:rsidP="008772C4">
      <w:pPr>
        <w:pStyle w:val="a4"/>
        <w:numPr>
          <w:ilvl w:val="0"/>
          <w:numId w:val="1"/>
        </w:numPr>
        <w:tabs>
          <w:tab w:val="left" w:pos="934"/>
        </w:tabs>
        <w:ind w:right="21" w:hanging="341"/>
        <w:rPr>
          <w:sz w:val="24"/>
        </w:rPr>
      </w:pPr>
      <w:r>
        <w:rPr>
          <w:i/>
          <w:sz w:val="24"/>
          <w:lang w:bidi="ru-RU"/>
        </w:rPr>
        <w:t>объявил</w:t>
      </w:r>
      <w:r>
        <w:rPr>
          <w:sz w:val="24"/>
          <w:lang w:bidi="ru-RU"/>
        </w:rPr>
        <w:t xml:space="preserve"> жалобу приемлемой;</w:t>
      </w:r>
    </w:p>
    <w:p w14:paraId="6D5ADE45" w14:textId="77777777" w:rsidR="00345E6E" w:rsidRDefault="00345E6E" w:rsidP="008772C4">
      <w:pPr>
        <w:pStyle w:val="a3"/>
        <w:spacing w:before="4"/>
        <w:ind w:right="21"/>
      </w:pPr>
    </w:p>
    <w:p w14:paraId="520DF939" w14:textId="4A830DBD" w:rsidR="00345E6E" w:rsidRDefault="000F77E0" w:rsidP="008772C4">
      <w:pPr>
        <w:pStyle w:val="a4"/>
        <w:numPr>
          <w:ilvl w:val="0"/>
          <w:numId w:val="1"/>
        </w:numPr>
        <w:tabs>
          <w:tab w:val="left" w:pos="934"/>
        </w:tabs>
        <w:ind w:right="21" w:hanging="341"/>
        <w:rPr>
          <w:sz w:val="24"/>
        </w:rPr>
      </w:pPr>
      <w:r>
        <w:rPr>
          <w:i/>
          <w:sz w:val="24"/>
          <w:lang w:bidi="ru-RU"/>
        </w:rPr>
        <w:t>постановил, что имело место</w:t>
      </w:r>
      <w:r w:rsidR="00F83C57">
        <w:rPr>
          <w:sz w:val="24"/>
          <w:lang w:bidi="ru-RU"/>
        </w:rPr>
        <w:t xml:space="preserve"> нарушение </w:t>
      </w:r>
      <w:r>
        <w:rPr>
          <w:sz w:val="24"/>
          <w:lang w:bidi="ru-RU"/>
        </w:rPr>
        <w:t>статьи</w:t>
      </w:r>
      <w:r w:rsidR="00F83C57">
        <w:rPr>
          <w:sz w:val="24"/>
          <w:lang w:bidi="ru-RU"/>
        </w:rPr>
        <w:t xml:space="preserve"> 8 Конвенции;</w:t>
      </w:r>
    </w:p>
    <w:p w14:paraId="7D1ED8CB" w14:textId="77777777" w:rsidR="00345E6E" w:rsidRDefault="00345E6E" w:rsidP="008772C4">
      <w:pPr>
        <w:pStyle w:val="a3"/>
        <w:spacing w:before="4"/>
        <w:ind w:right="21"/>
      </w:pPr>
    </w:p>
    <w:p w14:paraId="236FE2D4" w14:textId="77777777" w:rsidR="00345E6E" w:rsidRDefault="00F83C57" w:rsidP="008772C4">
      <w:pPr>
        <w:pStyle w:val="a4"/>
        <w:numPr>
          <w:ilvl w:val="0"/>
          <w:numId w:val="1"/>
        </w:numPr>
        <w:tabs>
          <w:tab w:val="left" w:pos="934"/>
        </w:tabs>
        <w:ind w:right="21" w:hanging="341"/>
        <w:rPr>
          <w:i/>
          <w:sz w:val="24"/>
        </w:rPr>
      </w:pPr>
      <w:r>
        <w:rPr>
          <w:i/>
          <w:sz w:val="24"/>
          <w:lang w:bidi="ru-RU"/>
        </w:rPr>
        <w:t>Постановил:</w:t>
      </w:r>
    </w:p>
    <w:p w14:paraId="273300D7" w14:textId="020B7658" w:rsidR="009751D1" w:rsidRDefault="00F83C57" w:rsidP="002C0425">
      <w:pPr>
        <w:pStyle w:val="a4"/>
        <w:numPr>
          <w:ilvl w:val="1"/>
          <w:numId w:val="1"/>
        </w:numPr>
        <w:tabs>
          <w:tab w:val="left" w:pos="1274"/>
        </w:tabs>
        <w:spacing w:before="60"/>
        <w:ind w:left="1273" w:right="21"/>
      </w:pPr>
      <w:r w:rsidRPr="008772C4">
        <w:rPr>
          <w:sz w:val="24"/>
          <w:lang w:bidi="ru-RU"/>
        </w:rPr>
        <w:t>что государство-ответчик должно выплатить заявителю в течение трех месяцев следующие суммы, подлежащие конвертации в валюту государства-ответчика по курсу, действ</w:t>
      </w:r>
      <w:r w:rsidR="008A68CF">
        <w:rPr>
          <w:sz w:val="24"/>
          <w:lang w:bidi="ru-RU"/>
        </w:rPr>
        <w:t>ующ</w:t>
      </w:r>
      <w:r w:rsidRPr="008772C4">
        <w:rPr>
          <w:sz w:val="24"/>
          <w:lang w:bidi="ru-RU"/>
        </w:rPr>
        <w:t xml:space="preserve">ему на дату расчета: </w:t>
      </w:r>
    </w:p>
    <w:p w14:paraId="1F25B94F" w14:textId="33BD1906" w:rsidR="00345E6E" w:rsidRDefault="00F83C57" w:rsidP="008772C4">
      <w:pPr>
        <w:pStyle w:val="a4"/>
        <w:numPr>
          <w:ilvl w:val="2"/>
          <w:numId w:val="1"/>
        </w:numPr>
        <w:tabs>
          <w:tab w:val="left" w:pos="1579"/>
        </w:tabs>
        <w:spacing w:before="90"/>
        <w:ind w:left="1614" w:right="21" w:hanging="341"/>
        <w:rPr>
          <w:sz w:val="24"/>
        </w:rPr>
      </w:pPr>
      <w:r>
        <w:rPr>
          <w:sz w:val="24"/>
          <w:lang w:bidi="ru-RU"/>
        </w:rPr>
        <w:t xml:space="preserve">(i) 421 евро (четыреста двадцать </w:t>
      </w:r>
      <w:r w:rsidR="009D43D2">
        <w:rPr>
          <w:sz w:val="24"/>
          <w:lang w:bidi="ru-RU"/>
        </w:rPr>
        <w:t xml:space="preserve">один </w:t>
      </w:r>
      <w:r>
        <w:rPr>
          <w:sz w:val="24"/>
          <w:lang w:bidi="ru-RU"/>
        </w:rPr>
        <w:t xml:space="preserve">евро) плюс любой налог, </w:t>
      </w:r>
      <w:r w:rsidR="009D43D2">
        <w:rPr>
          <w:sz w:val="24"/>
          <w:lang w:bidi="ru-RU"/>
        </w:rPr>
        <w:t>которым может облагаться эта сумма</w:t>
      </w:r>
      <w:r w:rsidR="009D43D2">
        <w:rPr>
          <w:sz w:val="24"/>
          <w:lang w:bidi="ru-RU"/>
        </w:rPr>
        <w:t xml:space="preserve">, </w:t>
      </w:r>
      <w:r w:rsidR="009D43D2">
        <w:rPr>
          <w:sz w:val="24"/>
          <w:lang w:bidi="ru-RU"/>
        </w:rPr>
        <w:t>в качестве компенсации материального ущерба</w:t>
      </w:r>
      <w:r>
        <w:rPr>
          <w:sz w:val="24"/>
          <w:lang w:bidi="ru-RU"/>
        </w:rPr>
        <w:t>;</w:t>
      </w:r>
    </w:p>
    <w:p w14:paraId="0542D44F" w14:textId="1BA66CC6" w:rsidR="00345E6E" w:rsidRDefault="00F83C57" w:rsidP="008772C4">
      <w:pPr>
        <w:pStyle w:val="a4"/>
        <w:numPr>
          <w:ilvl w:val="2"/>
          <w:numId w:val="1"/>
        </w:numPr>
        <w:tabs>
          <w:tab w:val="left" w:pos="1652"/>
        </w:tabs>
        <w:ind w:left="1614" w:right="21" w:hanging="341"/>
        <w:rPr>
          <w:sz w:val="24"/>
        </w:rPr>
      </w:pPr>
      <w:r>
        <w:rPr>
          <w:sz w:val="24"/>
          <w:lang w:bidi="ru-RU"/>
        </w:rPr>
        <w:t>(i) 2 600 евро (две тысячи шестьсот</w:t>
      </w:r>
      <w:r w:rsidR="009D43D2" w:rsidRPr="009D43D2">
        <w:rPr>
          <w:sz w:val="24"/>
          <w:lang w:bidi="ru-RU"/>
        </w:rPr>
        <w:t xml:space="preserve"> </w:t>
      </w:r>
      <w:r w:rsidR="009D43D2">
        <w:rPr>
          <w:sz w:val="24"/>
          <w:lang w:bidi="ru-RU"/>
        </w:rPr>
        <w:t>евро</w:t>
      </w:r>
      <w:r>
        <w:rPr>
          <w:sz w:val="24"/>
          <w:lang w:bidi="ru-RU"/>
        </w:rPr>
        <w:t>) плюс любой налог, которы</w:t>
      </w:r>
      <w:r w:rsidR="009D43D2">
        <w:rPr>
          <w:sz w:val="24"/>
          <w:lang w:bidi="ru-RU"/>
        </w:rPr>
        <w:t>м</w:t>
      </w:r>
      <w:r>
        <w:rPr>
          <w:sz w:val="24"/>
          <w:lang w:bidi="ru-RU"/>
        </w:rPr>
        <w:t xml:space="preserve"> может </w:t>
      </w:r>
      <w:r w:rsidR="009D43D2">
        <w:rPr>
          <w:sz w:val="24"/>
          <w:lang w:bidi="ru-RU"/>
        </w:rPr>
        <w:t>облагаться эта сумма, в качестве компенсации морального вреда</w:t>
      </w:r>
      <w:r>
        <w:rPr>
          <w:sz w:val="24"/>
          <w:lang w:bidi="ru-RU"/>
        </w:rPr>
        <w:t>;</w:t>
      </w:r>
    </w:p>
    <w:p w14:paraId="6FD78E8C" w14:textId="70CBF978" w:rsidR="00345E6E" w:rsidRDefault="00F83C57" w:rsidP="008772C4">
      <w:pPr>
        <w:pStyle w:val="a4"/>
        <w:numPr>
          <w:ilvl w:val="2"/>
          <w:numId w:val="1"/>
        </w:numPr>
        <w:tabs>
          <w:tab w:val="left" w:pos="1752"/>
        </w:tabs>
        <w:ind w:left="1614" w:right="21" w:hanging="341"/>
        <w:rPr>
          <w:sz w:val="24"/>
        </w:rPr>
      </w:pPr>
      <w:r>
        <w:rPr>
          <w:sz w:val="24"/>
          <w:lang w:bidi="ru-RU"/>
        </w:rPr>
        <w:t>2000 евро (две тысячи евро) плюс любой налог, который может взиматься с заявителя</w:t>
      </w:r>
      <w:r w:rsidR="009D43D2">
        <w:rPr>
          <w:sz w:val="24"/>
          <w:lang w:bidi="ru-RU"/>
        </w:rPr>
        <w:t>,</w:t>
      </w:r>
      <w:r>
        <w:rPr>
          <w:sz w:val="24"/>
          <w:lang w:bidi="ru-RU"/>
        </w:rPr>
        <w:t xml:space="preserve"> в </w:t>
      </w:r>
      <w:r w:rsidR="009D43D2">
        <w:rPr>
          <w:sz w:val="24"/>
          <w:lang w:bidi="ru-RU"/>
        </w:rPr>
        <w:t>качестве компенсации</w:t>
      </w:r>
      <w:r>
        <w:rPr>
          <w:sz w:val="24"/>
          <w:lang w:bidi="ru-RU"/>
        </w:rPr>
        <w:t xml:space="preserve"> расходов и издержек, </w:t>
      </w:r>
      <w:r w:rsidR="009D43D2">
        <w:rPr>
          <w:sz w:val="24"/>
          <w:lang w:bidi="ru-RU"/>
        </w:rPr>
        <w:t>которая подлежит</w:t>
      </w:r>
      <w:r>
        <w:rPr>
          <w:sz w:val="24"/>
          <w:lang w:bidi="ru-RU"/>
        </w:rPr>
        <w:t xml:space="preserve"> уплате на банковский счет представителя заявителя, </w:t>
      </w:r>
      <w:r w:rsidR="009D43D2">
        <w:rPr>
          <w:sz w:val="24"/>
          <w:lang w:bidi="ru-RU"/>
        </w:rPr>
        <w:t xml:space="preserve">как </w:t>
      </w:r>
      <w:r>
        <w:rPr>
          <w:sz w:val="24"/>
          <w:lang w:bidi="ru-RU"/>
        </w:rPr>
        <w:t>указан</w:t>
      </w:r>
      <w:r w:rsidR="009D43D2">
        <w:rPr>
          <w:sz w:val="24"/>
          <w:lang w:bidi="ru-RU"/>
        </w:rPr>
        <w:t>о</w:t>
      </w:r>
      <w:r>
        <w:rPr>
          <w:sz w:val="24"/>
          <w:lang w:bidi="ru-RU"/>
        </w:rPr>
        <w:t xml:space="preserve"> заявителем;</w:t>
      </w:r>
    </w:p>
    <w:p w14:paraId="3B848560" w14:textId="3DFA1706" w:rsidR="00345E6E" w:rsidRPr="00474489" w:rsidRDefault="00F83C57" w:rsidP="00474489">
      <w:pPr>
        <w:pStyle w:val="a4"/>
        <w:numPr>
          <w:ilvl w:val="0"/>
          <w:numId w:val="10"/>
        </w:numPr>
        <w:tabs>
          <w:tab w:val="left" w:pos="1274"/>
        </w:tabs>
        <w:ind w:right="21"/>
        <w:rPr>
          <w:sz w:val="24"/>
        </w:rPr>
      </w:pPr>
      <w:r w:rsidRPr="00474489">
        <w:rPr>
          <w:sz w:val="24"/>
          <w:lang w:bidi="ru-RU"/>
        </w:rPr>
        <w:t xml:space="preserve">что с момента истечения вышеуказанного трёхмесячного срока до момента выплаты компенсации на данную сумму начисляются простые проценты в размере, равном предельной учётной ставке Европейского центрального банка в течение периода </w:t>
      </w:r>
      <w:r w:rsidR="00474489" w:rsidRPr="00474489">
        <w:rPr>
          <w:sz w:val="24"/>
          <w:lang w:bidi="ru-RU"/>
        </w:rPr>
        <w:t>просрочки платежа</w:t>
      </w:r>
      <w:r w:rsidRPr="00474489">
        <w:rPr>
          <w:sz w:val="24"/>
          <w:lang w:bidi="ru-RU"/>
        </w:rPr>
        <w:t>, плюс три процентных пункта;</w:t>
      </w:r>
    </w:p>
    <w:p w14:paraId="27E698AA" w14:textId="77777777" w:rsidR="00474489" w:rsidRDefault="00474489" w:rsidP="00474489">
      <w:pPr>
        <w:pStyle w:val="a4"/>
        <w:tabs>
          <w:tab w:val="left" w:pos="1274"/>
        </w:tabs>
        <w:ind w:left="1273" w:right="21" w:firstLine="0"/>
        <w:rPr>
          <w:sz w:val="24"/>
        </w:rPr>
      </w:pPr>
    </w:p>
    <w:p w14:paraId="65FD78BB" w14:textId="12ED33DB" w:rsidR="008772C4" w:rsidRPr="008772C4" w:rsidRDefault="00F83C57" w:rsidP="00474489">
      <w:pPr>
        <w:pStyle w:val="a4"/>
        <w:numPr>
          <w:ilvl w:val="0"/>
          <w:numId w:val="1"/>
        </w:numPr>
        <w:tabs>
          <w:tab w:val="left" w:pos="934"/>
        </w:tabs>
        <w:spacing w:before="6"/>
        <w:ind w:left="590" w:right="23" w:hanging="284"/>
      </w:pPr>
      <w:r w:rsidRPr="008772C4">
        <w:rPr>
          <w:i/>
          <w:sz w:val="24"/>
          <w:lang w:bidi="ru-RU"/>
        </w:rPr>
        <w:t xml:space="preserve">отклонил </w:t>
      </w:r>
      <w:r w:rsidRPr="008772C4">
        <w:rPr>
          <w:sz w:val="24"/>
          <w:lang w:bidi="ru-RU"/>
        </w:rPr>
        <w:t>остальн</w:t>
      </w:r>
      <w:r w:rsidR="00474489">
        <w:rPr>
          <w:sz w:val="24"/>
          <w:lang w:bidi="ru-RU"/>
        </w:rPr>
        <w:t>ую часть</w:t>
      </w:r>
      <w:r w:rsidRPr="008772C4">
        <w:rPr>
          <w:sz w:val="24"/>
          <w:lang w:bidi="ru-RU"/>
        </w:rPr>
        <w:t xml:space="preserve"> требовани</w:t>
      </w:r>
      <w:r w:rsidR="00474489">
        <w:rPr>
          <w:sz w:val="24"/>
          <w:lang w:bidi="ru-RU"/>
        </w:rPr>
        <w:t>й</w:t>
      </w:r>
      <w:r w:rsidRPr="008772C4">
        <w:rPr>
          <w:sz w:val="24"/>
          <w:lang w:bidi="ru-RU"/>
        </w:rPr>
        <w:t xml:space="preserve"> заявителя о</w:t>
      </w:r>
      <w:r w:rsidR="00474489">
        <w:rPr>
          <w:sz w:val="24"/>
          <w:lang w:bidi="ru-RU"/>
        </w:rPr>
        <w:t>тносительно</w:t>
      </w:r>
      <w:r w:rsidRPr="008772C4">
        <w:rPr>
          <w:sz w:val="24"/>
          <w:lang w:bidi="ru-RU"/>
        </w:rPr>
        <w:t xml:space="preserve"> справедливой компенсации. </w:t>
      </w:r>
    </w:p>
    <w:p w14:paraId="480D9B5D" w14:textId="4CCCC87C" w:rsidR="00345E6E" w:rsidRPr="00474489" w:rsidRDefault="00F83C57" w:rsidP="00474489">
      <w:pPr>
        <w:tabs>
          <w:tab w:val="left" w:pos="934"/>
        </w:tabs>
        <w:spacing w:before="100" w:beforeAutospacing="1"/>
        <w:ind w:left="306" w:right="23" w:firstLine="255"/>
        <w:jc w:val="both"/>
        <w:rPr>
          <w:sz w:val="24"/>
        </w:rPr>
      </w:pPr>
      <w:r w:rsidRPr="008772C4">
        <w:rPr>
          <w:sz w:val="24"/>
          <w:lang w:bidi="ru-RU"/>
        </w:rPr>
        <w:t xml:space="preserve">Составлено на английском языке, уведомление о </w:t>
      </w:r>
      <w:r w:rsidR="00474489">
        <w:rPr>
          <w:sz w:val="24"/>
          <w:lang w:bidi="ru-RU"/>
        </w:rPr>
        <w:t>постановлении</w:t>
      </w:r>
      <w:r w:rsidRPr="008772C4">
        <w:rPr>
          <w:sz w:val="24"/>
          <w:lang w:bidi="ru-RU"/>
        </w:rPr>
        <w:t xml:space="preserve"> направлено в письменном виде 9 марта 2021 года в соответствии с </w:t>
      </w:r>
      <w:r w:rsidR="00474489">
        <w:rPr>
          <w:sz w:val="24"/>
          <w:lang w:bidi="ru-RU"/>
        </w:rPr>
        <w:t>пунктами</w:t>
      </w:r>
      <w:r w:rsidR="009751D1">
        <w:rPr>
          <w:sz w:val="24"/>
          <w:lang w:bidi="ru-RU"/>
        </w:rPr>
        <w:t xml:space="preserve"> </w:t>
      </w:r>
      <w:r w:rsidRPr="008772C4">
        <w:rPr>
          <w:sz w:val="24"/>
          <w:lang w:bidi="ru-RU"/>
        </w:rPr>
        <w:t xml:space="preserve">2 и 3 </w:t>
      </w:r>
      <w:r w:rsidRPr="00474489">
        <w:rPr>
          <w:sz w:val="24"/>
          <w:lang w:bidi="ru-RU"/>
        </w:rPr>
        <w:t xml:space="preserve">Правила 77 </w:t>
      </w:r>
      <w:bookmarkStart w:id="11" w:name="_GoBack"/>
      <w:bookmarkEnd w:id="11"/>
      <w:r w:rsidRPr="00474489">
        <w:rPr>
          <w:sz w:val="24"/>
          <w:lang w:bidi="ru-RU"/>
        </w:rPr>
        <w:t>Регламента Суда.</w:t>
      </w:r>
    </w:p>
    <w:p w14:paraId="4D0E1B2C" w14:textId="77777777" w:rsidR="00345E6E" w:rsidRDefault="00345E6E" w:rsidP="008772C4">
      <w:pPr>
        <w:pStyle w:val="a3"/>
        <w:ind w:right="21"/>
        <w:rPr>
          <w:sz w:val="26"/>
        </w:rPr>
      </w:pPr>
    </w:p>
    <w:p w14:paraId="31353F67" w14:textId="77777777" w:rsidR="00345E6E" w:rsidRDefault="00345E6E" w:rsidP="008772C4">
      <w:pPr>
        <w:pStyle w:val="a3"/>
        <w:spacing w:before="7"/>
        <w:ind w:right="21"/>
        <w:rPr>
          <w:sz w:val="36"/>
        </w:rPr>
      </w:pPr>
    </w:p>
    <w:p w14:paraId="62CE12C8" w14:textId="0A7BF3AB" w:rsidR="00345E6E" w:rsidRDefault="004735F2" w:rsidP="008772C4">
      <w:pPr>
        <w:pStyle w:val="a3"/>
        <w:tabs>
          <w:tab w:val="left" w:pos="6397"/>
        </w:tabs>
        <w:ind w:left="593" w:right="21"/>
        <w:jc w:val="both"/>
      </w:pPr>
      <w:r>
        <w:rPr>
          <w:lang w:bidi="ru-RU"/>
        </w:rPr>
        <w:t xml:space="preserve">           </w:t>
      </w:r>
      <w:r w:rsidR="00F83C57">
        <w:rPr>
          <w:lang w:bidi="ru-RU"/>
        </w:rPr>
        <w:t xml:space="preserve">Ольга </w:t>
      </w:r>
      <w:proofErr w:type="spellStart"/>
      <w:r w:rsidR="00F83C57">
        <w:rPr>
          <w:lang w:bidi="ru-RU"/>
        </w:rPr>
        <w:t>Чернышова</w:t>
      </w:r>
      <w:proofErr w:type="spellEnd"/>
      <w:r w:rsidR="00F83C57">
        <w:rPr>
          <w:lang w:bidi="ru-RU"/>
        </w:rPr>
        <w:tab/>
      </w:r>
      <w:r>
        <w:rPr>
          <w:lang w:bidi="ru-RU"/>
        </w:rPr>
        <w:t xml:space="preserve">  </w:t>
      </w:r>
      <w:proofErr w:type="spellStart"/>
      <w:r w:rsidR="00F83C57">
        <w:rPr>
          <w:lang w:bidi="ru-RU"/>
        </w:rPr>
        <w:t>Дариан</w:t>
      </w:r>
      <w:proofErr w:type="spellEnd"/>
      <w:r w:rsidR="00F83C57">
        <w:rPr>
          <w:lang w:bidi="ru-RU"/>
        </w:rPr>
        <w:t xml:space="preserve"> </w:t>
      </w:r>
      <w:proofErr w:type="spellStart"/>
      <w:r w:rsidR="00F83C57">
        <w:rPr>
          <w:lang w:bidi="ru-RU"/>
        </w:rPr>
        <w:t>Павли</w:t>
      </w:r>
      <w:proofErr w:type="spellEnd"/>
    </w:p>
    <w:p w14:paraId="16B35D9F" w14:textId="77777777" w:rsidR="00345E6E" w:rsidRDefault="00F83C57" w:rsidP="008772C4">
      <w:pPr>
        <w:pStyle w:val="a3"/>
        <w:tabs>
          <w:tab w:val="left" w:pos="6554"/>
        </w:tabs>
        <w:ind w:left="621" w:right="21"/>
        <w:jc w:val="both"/>
      </w:pPr>
      <w:r>
        <w:rPr>
          <w:lang w:bidi="ru-RU"/>
        </w:rPr>
        <w:t>Заместитель Секретаря Секции</w:t>
      </w:r>
      <w:r>
        <w:rPr>
          <w:lang w:bidi="ru-RU"/>
        </w:rPr>
        <w:tab/>
        <w:t>Председатель</w:t>
      </w:r>
    </w:p>
    <w:sectPr w:rsidR="00345E6E" w:rsidSect="00650FE8">
      <w:headerReference w:type="default" r:id="rId12"/>
      <w:footerReference w:type="default" r:id="rId13"/>
      <w:pgSz w:w="11910" w:h="16840"/>
      <w:pgMar w:top="1899" w:right="1140" w:bottom="1871" w:left="1678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76A9F" w14:textId="77777777" w:rsidR="00165820" w:rsidRDefault="00165820">
      <w:r>
        <w:separator/>
      </w:r>
    </w:p>
  </w:endnote>
  <w:endnote w:type="continuationSeparator" w:id="0">
    <w:p w14:paraId="56A0D9C9" w14:textId="77777777" w:rsidR="00165820" w:rsidRDefault="0016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74F12C" w14:textId="77777777" w:rsidR="00345E6E" w:rsidRDefault="00165820">
    <w:pPr>
      <w:pStyle w:val="a3"/>
      <w:spacing w:line="14" w:lineRule="auto"/>
      <w:rPr>
        <w:sz w:val="20"/>
      </w:rPr>
    </w:pPr>
    <w:r>
      <w:rPr>
        <w:lang w:bidi="ru-RU"/>
      </w:rPr>
      <w:pict w14:anchorId="0E3E84A7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4.55pt;margin-top:808.45pt;width:15pt;height:12pt;z-index:-251658752;mso-position-horizontal-relative:page;mso-position-vertical-relative:page" filled="f" stroked="f">
          <v:textbox inset="0,0,0,0">
            <w:txbxContent>
              <w:p w14:paraId="0F73B08B" w14:textId="77777777" w:rsidR="00345E6E" w:rsidRDefault="00F83C57">
                <w:pPr>
                  <w:spacing w:before="12"/>
                  <w:ind w:left="60"/>
                  <w:rPr>
                    <w:sz w:val="18"/>
                  </w:rPr>
                </w:pPr>
                <w:r>
                  <w:rPr>
                    <w:lang w:bidi="ru-RU"/>
                  </w:rPr>
                  <w:fldChar w:fldCharType="begin"/>
                </w:r>
                <w:r>
                  <w:rPr>
                    <w:sz w:val="18"/>
                    <w:lang w:bidi="ru-RU"/>
                  </w:rPr>
                  <w:instrText xml:space="preserve"> PAGE </w:instrText>
                </w:r>
                <w:r>
                  <w:rPr>
                    <w:lang w:bidi="ru-RU"/>
                  </w:rPr>
                  <w:fldChar w:fldCharType="separate"/>
                </w:r>
                <w:r w:rsidR="00474489">
                  <w:rPr>
                    <w:noProof/>
                    <w:sz w:val="18"/>
                    <w:lang w:bidi="ru-RU"/>
                  </w:rPr>
                  <w:t>10</w:t>
                </w:r>
                <w:r>
                  <w:rPr>
                    <w:lang w:bidi="ru-R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A65EBD" w14:textId="77777777" w:rsidR="00165820" w:rsidRDefault="00165820">
      <w:r>
        <w:separator/>
      </w:r>
    </w:p>
  </w:footnote>
  <w:footnote w:type="continuationSeparator" w:id="0">
    <w:p w14:paraId="4E75A5CA" w14:textId="77777777" w:rsidR="00165820" w:rsidRDefault="0016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BFAB2" w14:textId="510EBB72" w:rsidR="008772C4" w:rsidRDefault="008772C4" w:rsidP="008772C4">
    <w:pPr>
      <w:spacing w:before="12"/>
      <w:ind w:left="20"/>
      <w:jc w:val="center"/>
      <w:rPr>
        <w:sz w:val="18"/>
      </w:rPr>
    </w:pPr>
    <w:r>
      <w:rPr>
        <w:sz w:val="18"/>
        <w:lang w:bidi="ru-RU"/>
      </w:rPr>
      <w:t xml:space="preserve">ПОСТАНОВЛЕНИЕ ПО ДЕЛУ </w:t>
    </w:r>
    <w:r w:rsidR="00B35728">
      <w:rPr>
        <w:sz w:val="18"/>
        <w:lang w:bidi="ru-RU"/>
      </w:rPr>
      <w:t>«</w:t>
    </w:r>
    <w:r>
      <w:rPr>
        <w:sz w:val="18"/>
        <w:lang w:bidi="ru-RU"/>
      </w:rPr>
      <w:t>АКМАЛОВ ПРОТИВ</w:t>
    </w:r>
    <w:r w:rsidR="00407C6E">
      <w:rPr>
        <w:sz w:val="18"/>
        <w:lang w:bidi="ru-RU"/>
      </w:rPr>
      <w:t xml:space="preserve"> </w:t>
    </w:r>
    <w:r>
      <w:rPr>
        <w:sz w:val="18"/>
        <w:lang w:bidi="ru-RU"/>
      </w:rPr>
      <w:t>РОССИИ</w:t>
    </w:r>
    <w:r w:rsidR="00B35728">
      <w:rPr>
        <w:sz w:val="18"/>
        <w:lang w:bidi="ru-RU"/>
      </w:rPr>
      <w:t>»</w:t>
    </w:r>
  </w:p>
  <w:p w14:paraId="5EFD337D" w14:textId="77777777" w:rsidR="00345E6E" w:rsidRDefault="00345E6E" w:rsidP="008772C4">
    <w:pPr>
      <w:pStyle w:val="a3"/>
      <w:spacing w:line="14" w:lineRule="aut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D5D"/>
    <w:multiLevelType w:val="hybridMultilevel"/>
    <w:tmpl w:val="2AA4199C"/>
    <w:lvl w:ilvl="0" w:tplc="FCE20F5A">
      <w:start w:val="1"/>
      <w:numFmt w:val="upperRoman"/>
      <w:lvlText w:val="%1."/>
      <w:lvlJc w:val="left"/>
      <w:pPr>
        <w:ind w:left="99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82E19A">
      <w:start w:val="1"/>
      <w:numFmt w:val="russianUpper"/>
      <w:lvlText w:val="%2."/>
      <w:lvlJc w:val="left"/>
      <w:pPr>
        <w:ind w:left="1104" w:hanging="340"/>
      </w:pPr>
      <w:rPr>
        <w:rFonts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C0B0A534">
      <w:start w:val="1"/>
      <w:numFmt w:val="decimal"/>
      <w:lvlText w:val="%3."/>
      <w:lvlJc w:val="left"/>
      <w:pPr>
        <w:ind w:left="1274" w:hanging="3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en-US" w:eastAsia="en-US" w:bidi="ar-SA"/>
      </w:rPr>
    </w:lvl>
    <w:lvl w:ilvl="3" w:tplc="23945CFA">
      <w:numFmt w:val="bullet"/>
      <w:lvlText w:val="•"/>
      <w:lvlJc w:val="left"/>
      <w:pPr>
        <w:ind w:left="2188" w:hanging="340"/>
      </w:pPr>
      <w:rPr>
        <w:rFonts w:hint="default"/>
        <w:lang w:val="en-US" w:eastAsia="en-US" w:bidi="ar-SA"/>
      </w:rPr>
    </w:lvl>
    <w:lvl w:ilvl="4" w:tplc="778A57C6">
      <w:numFmt w:val="bullet"/>
      <w:lvlText w:val="•"/>
      <w:lvlJc w:val="left"/>
      <w:pPr>
        <w:ind w:left="3096" w:hanging="340"/>
      </w:pPr>
      <w:rPr>
        <w:rFonts w:hint="default"/>
        <w:lang w:val="en-US" w:eastAsia="en-US" w:bidi="ar-SA"/>
      </w:rPr>
    </w:lvl>
    <w:lvl w:ilvl="5" w:tplc="A81E08FC">
      <w:numFmt w:val="bullet"/>
      <w:lvlText w:val="•"/>
      <w:lvlJc w:val="left"/>
      <w:pPr>
        <w:ind w:left="4004" w:hanging="340"/>
      </w:pPr>
      <w:rPr>
        <w:rFonts w:hint="default"/>
        <w:lang w:val="en-US" w:eastAsia="en-US" w:bidi="ar-SA"/>
      </w:rPr>
    </w:lvl>
    <w:lvl w:ilvl="6" w:tplc="0B0656DC">
      <w:numFmt w:val="bullet"/>
      <w:lvlText w:val="•"/>
      <w:lvlJc w:val="left"/>
      <w:pPr>
        <w:ind w:left="4913" w:hanging="340"/>
      </w:pPr>
      <w:rPr>
        <w:rFonts w:hint="default"/>
        <w:lang w:val="en-US" w:eastAsia="en-US" w:bidi="ar-SA"/>
      </w:rPr>
    </w:lvl>
    <w:lvl w:ilvl="7" w:tplc="9DFE9636">
      <w:numFmt w:val="bullet"/>
      <w:lvlText w:val="•"/>
      <w:lvlJc w:val="left"/>
      <w:pPr>
        <w:ind w:left="5821" w:hanging="340"/>
      </w:pPr>
      <w:rPr>
        <w:rFonts w:hint="default"/>
        <w:lang w:val="en-US" w:eastAsia="en-US" w:bidi="ar-SA"/>
      </w:rPr>
    </w:lvl>
    <w:lvl w:ilvl="8" w:tplc="42E00AF4">
      <w:numFmt w:val="bullet"/>
      <w:lvlText w:val="•"/>
      <w:lvlJc w:val="left"/>
      <w:pPr>
        <w:ind w:left="6729" w:hanging="340"/>
      </w:pPr>
      <w:rPr>
        <w:rFonts w:hint="default"/>
        <w:lang w:val="en-US" w:eastAsia="en-US" w:bidi="ar-SA"/>
      </w:rPr>
    </w:lvl>
  </w:abstractNum>
  <w:abstractNum w:abstractNumId="1">
    <w:nsid w:val="1BCE7658"/>
    <w:multiLevelType w:val="hybridMultilevel"/>
    <w:tmpl w:val="C966DC02"/>
    <w:lvl w:ilvl="0" w:tplc="EBE66B2A">
      <w:start w:val="1"/>
      <w:numFmt w:val="decimal"/>
      <w:lvlText w:val="%1."/>
      <w:lvlJc w:val="left"/>
      <w:pPr>
        <w:ind w:left="594" w:hanging="3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59E096A">
      <w:numFmt w:val="bullet"/>
      <w:lvlText w:val="•"/>
      <w:lvlJc w:val="left"/>
      <w:pPr>
        <w:ind w:left="1020" w:hanging="300"/>
      </w:pPr>
      <w:rPr>
        <w:rFonts w:hint="default"/>
        <w:lang w:val="en-US" w:eastAsia="en-US" w:bidi="ar-SA"/>
      </w:rPr>
    </w:lvl>
    <w:lvl w:ilvl="2" w:tplc="A85418F2">
      <w:numFmt w:val="bullet"/>
      <w:lvlText w:val="•"/>
      <w:lvlJc w:val="left"/>
      <w:pPr>
        <w:ind w:left="1856" w:hanging="300"/>
      </w:pPr>
      <w:rPr>
        <w:rFonts w:hint="default"/>
        <w:lang w:val="en-US" w:eastAsia="en-US" w:bidi="ar-SA"/>
      </w:rPr>
    </w:lvl>
    <w:lvl w:ilvl="3" w:tplc="778E21AC">
      <w:numFmt w:val="bullet"/>
      <w:lvlText w:val="•"/>
      <w:lvlJc w:val="left"/>
      <w:pPr>
        <w:ind w:left="2692" w:hanging="300"/>
      </w:pPr>
      <w:rPr>
        <w:rFonts w:hint="default"/>
        <w:lang w:val="en-US" w:eastAsia="en-US" w:bidi="ar-SA"/>
      </w:rPr>
    </w:lvl>
    <w:lvl w:ilvl="4" w:tplc="06626254">
      <w:numFmt w:val="bullet"/>
      <w:lvlText w:val="•"/>
      <w:lvlJc w:val="left"/>
      <w:pPr>
        <w:ind w:left="3528" w:hanging="300"/>
      </w:pPr>
      <w:rPr>
        <w:rFonts w:hint="default"/>
        <w:lang w:val="en-US" w:eastAsia="en-US" w:bidi="ar-SA"/>
      </w:rPr>
    </w:lvl>
    <w:lvl w:ilvl="5" w:tplc="865CEF42">
      <w:numFmt w:val="bullet"/>
      <w:lvlText w:val="•"/>
      <w:lvlJc w:val="left"/>
      <w:pPr>
        <w:ind w:left="4364" w:hanging="300"/>
      </w:pPr>
      <w:rPr>
        <w:rFonts w:hint="default"/>
        <w:lang w:val="en-US" w:eastAsia="en-US" w:bidi="ar-SA"/>
      </w:rPr>
    </w:lvl>
    <w:lvl w:ilvl="6" w:tplc="3A2C34C6">
      <w:numFmt w:val="bullet"/>
      <w:lvlText w:val="•"/>
      <w:lvlJc w:val="left"/>
      <w:pPr>
        <w:ind w:left="5201" w:hanging="300"/>
      </w:pPr>
      <w:rPr>
        <w:rFonts w:hint="default"/>
        <w:lang w:val="en-US" w:eastAsia="en-US" w:bidi="ar-SA"/>
      </w:rPr>
    </w:lvl>
    <w:lvl w:ilvl="7" w:tplc="0FC0A1E2">
      <w:numFmt w:val="bullet"/>
      <w:lvlText w:val="•"/>
      <w:lvlJc w:val="left"/>
      <w:pPr>
        <w:ind w:left="6037" w:hanging="300"/>
      </w:pPr>
      <w:rPr>
        <w:rFonts w:hint="default"/>
        <w:lang w:val="en-US" w:eastAsia="en-US" w:bidi="ar-SA"/>
      </w:rPr>
    </w:lvl>
    <w:lvl w:ilvl="8" w:tplc="E56E6A98">
      <w:numFmt w:val="bullet"/>
      <w:lvlText w:val="•"/>
      <w:lvlJc w:val="left"/>
      <w:pPr>
        <w:ind w:left="6873" w:hanging="300"/>
      </w:pPr>
      <w:rPr>
        <w:rFonts w:hint="default"/>
        <w:lang w:val="en-US" w:eastAsia="en-US" w:bidi="ar-SA"/>
      </w:rPr>
    </w:lvl>
  </w:abstractNum>
  <w:abstractNum w:abstractNumId="2">
    <w:nsid w:val="216714A9"/>
    <w:multiLevelType w:val="hybridMultilevel"/>
    <w:tmpl w:val="B75A766A"/>
    <w:lvl w:ilvl="0" w:tplc="4AE4A02A">
      <w:start w:val="34"/>
      <w:numFmt w:val="decimal"/>
      <w:lvlText w:val="%1."/>
      <w:lvlJc w:val="left"/>
      <w:pPr>
        <w:ind w:left="59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8EADE4">
      <w:numFmt w:val="bullet"/>
      <w:lvlText w:val="•"/>
      <w:lvlJc w:val="left"/>
      <w:pPr>
        <w:ind w:left="1394" w:hanging="420"/>
      </w:pPr>
      <w:rPr>
        <w:rFonts w:hint="default"/>
        <w:lang w:val="en-US" w:eastAsia="en-US" w:bidi="ar-SA"/>
      </w:rPr>
    </w:lvl>
    <w:lvl w:ilvl="2" w:tplc="B5808ACE">
      <w:numFmt w:val="bullet"/>
      <w:lvlText w:val="•"/>
      <w:lvlJc w:val="left"/>
      <w:pPr>
        <w:ind w:left="2189" w:hanging="420"/>
      </w:pPr>
      <w:rPr>
        <w:rFonts w:hint="default"/>
        <w:lang w:val="en-US" w:eastAsia="en-US" w:bidi="ar-SA"/>
      </w:rPr>
    </w:lvl>
    <w:lvl w:ilvl="3" w:tplc="983A92B2">
      <w:numFmt w:val="bullet"/>
      <w:lvlText w:val="•"/>
      <w:lvlJc w:val="left"/>
      <w:pPr>
        <w:ind w:left="2983" w:hanging="420"/>
      </w:pPr>
      <w:rPr>
        <w:rFonts w:hint="default"/>
        <w:lang w:val="en-US" w:eastAsia="en-US" w:bidi="ar-SA"/>
      </w:rPr>
    </w:lvl>
    <w:lvl w:ilvl="4" w:tplc="3536E072">
      <w:numFmt w:val="bullet"/>
      <w:lvlText w:val="•"/>
      <w:lvlJc w:val="left"/>
      <w:pPr>
        <w:ind w:left="3778" w:hanging="420"/>
      </w:pPr>
      <w:rPr>
        <w:rFonts w:hint="default"/>
        <w:lang w:val="en-US" w:eastAsia="en-US" w:bidi="ar-SA"/>
      </w:rPr>
    </w:lvl>
    <w:lvl w:ilvl="5" w:tplc="016CCF3E">
      <w:numFmt w:val="bullet"/>
      <w:lvlText w:val="•"/>
      <w:lvlJc w:val="left"/>
      <w:pPr>
        <w:ind w:left="4573" w:hanging="420"/>
      </w:pPr>
      <w:rPr>
        <w:rFonts w:hint="default"/>
        <w:lang w:val="en-US" w:eastAsia="en-US" w:bidi="ar-SA"/>
      </w:rPr>
    </w:lvl>
    <w:lvl w:ilvl="6" w:tplc="28DE1FFE">
      <w:numFmt w:val="bullet"/>
      <w:lvlText w:val="•"/>
      <w:lvlJc w:val="left"/>
      <w:pPr>
        <w:ind w:left="5367" w:hanging="420"/>
      </w:pPr>
      <w:rPr>
        <w:rFonts w:hint="default"/>
        <w:lang w:val="en-US" w:eastAsia="en-US" w:bidi="ar-SA"/>
      </w:rPr>
    </w:lvl>
    <w:lvl w:ilvl="7" w:tplc="A53A21E2">
      <w:numFmt w:val="bullet"/>
      <w:lvlText w:val="•"/>
      <w:lvlJc w:val="left"/>
      <w:pPr>
        <w:ind w:left="6162" w:hanging="420"/>
      </w:pPr>
      <w:rPr>
        <w:rFonts w:hint="default"/>
        <w:lang w:val="en-US" w:eastAsia="en-US" w:bidi="ar-SA"/>
      </w:rPr>
    </w:lvl>
    <w:lvl w:ilvl="8" w:tplc="26CA6ECC">
      <w:numFmt w:val="bullet"/>
      <w:lvlText w:val="•"/>
      <w:lvlJc w:val="left"/>
      <w:pPr>
        <w:ind w:left="6956" w:hanging="420"/>
      </w:pPr>
      <w:rPr>
        <w:rFonts w:hint="default"/>
        <w:lang w:val="en-US" w:eastAsia="en-US" w:bidi="ar-SA"/>
      </w:rPr>
    </w:lvl>
  </w:abstractNum>
  <w:abstractNum w:abstractNumId="3">
    <w:nsid w:val="370B6A45"/>
    <w:multiLevelType w:val="hybridMultilevel"/>
    <w:tmpl w:val="A5B830E8"/>
    <w:lvl w:ilvl="0" w:tplc="A236A4B8">
      <w:start w:val="2"/>
      <w:numFmt w:val="upperLetter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4">
    <w:nsid w:val="39757368"/>
    <w:multiLevelType w:val="hybridMultilevel"/>
    <w:tmpl w:val="76D07A96"/>
    <w:lvl w:ilvl="0" w:tplc="6F86D3EA">
      <w:start w:val="36"/>
      <w:numFmt w:val="decimal"/>
      <w:lvlText w:val="%1."/>
      <w:lvlJc w:val="left"/>
      <w:pPr>
        <w:ind w:left="129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EAE8EAE">
      <w:numFmt w:val="bullet"/>
      <w:lvlText w:val="•"/>
      <w:lvlJc w:val="left"/>
      <w:pPr>
        <w:ind w:left="2024" w:hanging="420"/>
      </w:pPr>
      <w:rPr>
        <w:rFonts w:hint="default"/>
        <w:lang w:val="en-US" w:eastAsia="en-US" w:bidi="ar-SA"/>
      </w:rPr>
    </w:lvl>
    <w:lvl w:ilvl="2" w:tplc="4BEAC35E">
      <w:numFmt w:val="bullet"/>
      <w:lvlText w:val="•"/>
      <w:lvlJc w:val="left"/>
      <w:pPr>
        <w:ind w:left="2749" w:hanging="420"/>
      </w:pPr>
      <w:rPr>
        <w:rFonts w:hint="default"/>
        <w:lang w:val="en-US" w:eastAsia="en-US" w:bidi="ar-SA"/>
      </w:rPr>
    </w:lvl>
    <w:lvl w:ilvl="3" w:tplc="86E462B4">
      <w:numFmt w:val="bullet"/>
      <w:lvlText w:val="•"/>
      <w:lvlJc w:val="left"/>
      <w:pPr>
        <w:ind w:left="3473" w:hanging="420"/>
      </w:pPr>
      <w:rPr>
        <w:rFonts w:hint="default"/>
        <w:lang w:val="en-US" w:eastAsia="en-US" w:bidi="ar-SA"/>
      </w:rPr>
    </w:lvl>
    <w:lvl w:ilvl="4" w:tplc="2A14A4CE">
      <w:numFmt w:val="bullet"/>
      <w:lvlText w:val="•"/>
      <w:lvlJc w:val="left"/>
      <w:pPr>
        <w:ind w:left="4198" w:hanging="420"/>
      </w:pPr>
      <w:rPr>
        <w:rFonts w:hint="default"/>
        <w:lang w:val="en-US" w:eastAsia="en-US" w:bidi="ar-SA"/>
      </w:rPr>
    </w:lvl>
    <w:lvl w:ilvl="5" w:tplc="E15C3F4E">
      <w:numFmt w:val="bullet"/>
      <w:lvlText w:val="•"/>
      <w:lvlJc w:val="left"/>
      <w:pPr>
        <w:ind w:left="4923" w:hanging="420"/>
      </w:pPr>
      <w:rPr>
        <w:rFonts w:hint="default"/>
        <w:lang w:val="en-US" w:eastAsia="en-US" w:bidi="ar-SA"/>
      </w:rPr>
    </w:lvl>
    <w:lvl w:ilvl="6" w:tplc="0F12792E">
      <w:numFmt w:val="bullet"/>
      <w:lvlText w:val="•"/>
      <w:lvlJc w:val="left"/>
      <w:pPr>
        <w:ind w:left="5647" w:hanging="420"/>
      </w:pPr>
      <w:rPr>
        <w:rFonts w:hint="default"/>
        <w:lang w:val="en-US" w:eastAsia="en-US" w:bidi="ar-SA"/>
      </w:rPr>
    </w:lvl>
    <w:lvl w:ilvl="7" w:tplc="68309050">
      <w:numFmt w:val="bullet"/>
      <w:lvlText w:val="•"/>
      <w:lvlJc w:val="left"/>
      <w:pPr>
        <w:ind w:left="6372" w:hanging="420"/>
      </w:pPr>
      <w:rPr>
        <w:rFonts w:hint="default"/>
        <w:lang w:val="en-US" w:eastAsia="en-US" w:bidi="ar-SA"/>
      </w:rPr>
    </w:lvl>
    <w:lvl w:ilvl="8" w:tplc="BAEC6578">
      <w:numFmt w:val="bullet"/>
      <w:lvlText w:val="•"/>
      <w:lvlJc w:val="left"/>
      <w:pPr>
        <w:ind w:left="7096" w:hanging="420"/>
      </w:pPr>
      <w:rPr>
        <w:rFonts w:hint="default"/>
        <w:lang w:val="en-US" w:eastAsia="en-US" w:bidi="ar-SA"/>
      </w:rPr>
    </w:lvl>
  </w:abstractNum>
  <w:abstractNum w:abstractNumId="5">
    <w:nsid w:val="3E516F60"/>
    <w:multiLevelType w:val="hybridMultilevel"/>
    <w:tmpl w:val="508213AA"/>
    <w:lvl w:ilvl="0" w:tplc="1206BAEA">
      <w:start w:val="2"/>
      <w:numFmt w:val="lowerLetter"/>
      <w:lvlText w:val="(%1)"/>
      <w:lvlJc w:val="left"/>
      <w:pPr>
        <w:ind w:left="1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4" w:hanging="360"/>
      </w:pPr>
    </w:lvl>
    <w:lvl w:ilvl="2" w:tplc="0419001B" w:tentative="1">
      <w:start w:val="1"/>
      <w:numFmt w:val="lowerRoman"/>
      <w:lvlText w:val="%3."/>
      <w:lvlJc w:val="right"/>
      <w:pPr>
        <w:ind w:left="2734" w:hanging="180"/>
      </w:pPr>
    </w:lvl>
    <w:lvl w:ilvl="3" w:tplc="0419000F" w:tentative="1">
      <w:start w:val="1"/>
      <w:numFmt w:val="decimal"/>
      <w:lvlText w:val="%4."/>
      <w:lvlJc w:val="left"/>
      <w:pPr>
        <w:ind w:left="3454" w:hanging="360"/>
      </w:pPr>
    </w:lvl>
    <w:lvl w:ilvl="4" w:tplc="04190019" w:tentative="1">
      <w:start w:val="1"/>
      <w:numFmt w:val="lowerLetter"/>
      <w:lvlText w:val="%5."/>
      <w:lvlJc w:val="left"/>
      <w:pPr>
        <w:ind w:left="4174" w:hanging="360"/>
      </w:pPr>
    </w:lvl>
    <w:lvl w:ilvl="5" w:tplc="0419001B" w:tentative="1">
      <w:start w:val="1"/>
      <w:numFmt w:val="lowerRoman"/>
      <w:lvlText w:val="%6."/>
      <w:lvlJc w:val="right"/>
      <w:pPr>
        <w:ind w:left="4894" w:hanging="180"/>
      </w:pPr>
    </w:lvl>
    <w:lvl w:ilvl="6" w:tplc="0419000F" w:tentative="1">
      <w:start w:val="1"/>
      <w:numFmt w:val="decimal"/>
      <w:lvlText w:val="%7."/>
      <w:lvlJc w:val="left"/>
      <w:pPr>
        <w:ind w:left="5614" w:hanging="360"/>
      </w:pPr>
    </w:lvl>
    <w:lvl w:ilvl="7" w:tplc="04190019" w:tentative="1">
      <w:start w:val="1"/>
      <w:numFmt w:val="lowerLetter"/>
      <w:lvlText w:val="%8."/>
      <w:lvlJc w:val="left"/>
      <w:pPr>
        <w:ind w:left="6334" w:hanging="360"/>
      </w:pPr>
    </w:lvl>
    <w:lvl w:ilvl="8" w:tplc="0419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>
    <w:nsid w:val="419F3966"/>
    <w:multiLevelType w:val="hybridMultilevel"/>
    <w:tmpl w:val="F5F412A8"/>
    <w:lvl w:ilvl="0" w:tplc="BADE6D00">
      <w:start w:val="2"/>
      <w:numFmt w:val="upperLetter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7">
    <w:nsid w:val="542E4003"/>
    <w:multiLevelType w:val="hybridMultilevel"/>
    <w:tmpl w:val="5F803880"/>
    <w:lvl w:ilvl="0" w:tplc="D44CFC4C">
      <w:start w:val="1"/>
      <w:numFmt w:val="upperRoman"/>
      <w:lvlText w:val="%1."/>
      <w:lvlJc w:val="left"/>
      <w:pPr>
        <w:ind w:left="991" w:hanging="39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682E19A">
      <w:start w:val="1"/>
      <w:numFmt w:val="russianUpper"/>
      <w:lvlText w:val="%2."/>
      <w:lvlJc w:val="left"/>
      <w:pPr>
        <w:ind w:left="1104" w:hanging="340"/>
      </w:pPr>
      <w:rPr>
        <w:rFonts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2" w:tplc="A6DEFEB6">
      <w:numFmt w:val="bullet"/>
      <w:lvlText w:val="•"/>
      <w:lvlJc w:val="left"/>
      <w:pPr>
        <w:ind w:left="1927" w:hanging="340"/>
      </w:pPr>
      <w:rPr>
        <w:rFonts w:hint="default"/>
        <w:lang w:val="en-US" w:eastAsia="en-US" w:bidi="ar-SA"/>
      </w:rPr>
    </w:lvl>
    <w:lvl w:ilvl="3" w:tplc="2F16CBE0">
      <w:numFmt w:val="bullet"/>
      <w:lvlText w:val="•"/>
      <w:lvlJc w:val="left"/>
      <w:pPr>
        <w:ind w:left="2754" w:hanging="340"/>
      </w:pPr>
      <w:rPr>
        <w:rFonts w:hint="default"/>
        <w:lang w:val="en-US" w:eastAsia="en-US" w:bidi="ar-SA"/>
      </w:rPr>
    </w:lvl>
    <w:lvl w:ilvl="4" w:tplc="E73C7F54">
      <w:numFmt w:val="bullet"/>
      <w:lvlText w:val="•"/>
      <w:lvlJc w:val="left"/>
      <w:pPr>
        <w:ind w:left="3582" w:hanging="340"/>
      </w:pPr>
      <w:rPr>
        <w:rFonts w:hint="default"/>
        <w:lang w:val="en-US" w:eastAsia="en-US" w:bidi="ar-SA"/>
      </w:rPr>
    </w:lvl>
    <w:lvl w:ilvl="5" w:tplc="45460F68">
      <w:numFmt w:val="bullet"/>
      <w:lvlText w:val="•"/>
      <w:lvlJc w:val="left"/>
      <w:pPr>
        <w:ind w:left="4409" w:hanging="340"/>
      </w:pPr>
      <w:rPr>
        <w:rFonts w:hint="default"/>
        <w:lang w:val="en-US" w:eastAsia="en-US" w:bidi="ar-SA"/>
      </w:rPr>
    </w:lvl>
    <w:lvl w:ilvl="6" w:tplc="814EEDF8">
      <w:numFmt w:val="bullet"/>
      <w:lvlText w:val="•"/>
      <w:lvlJc w:val="left"/>
      <w:pPr>
        <w:ind w:left="5236" w:hanging="340"/>
      </w:pPr>
      <w:rPr>
        <w:rFonts w:hint="default"/>
        <w:lang w:val="en-US" w:eastAsia="en-US" w:bidi="ar-SA"/>
      </w:rPr>
    </w:lvl>
    <w:lvl w:ilvl="7" w:tplc="FEF8125E">
      <w:numFmt w:val="bullet"/>
      <w:lvlText w:val="•"/>
      <w:lvlJc w:val="left"/>
      <w:pPr>
        <w:ind w:left="6064" w:hanging="340"/>
      </w:pPr>
      <w:rPr>
        <w:rFonts w:hint="default"/>
        <w:lang w:val="en-US" w:eastAsia="en-US" w:bidi="ar-SA"/>
      </w:rPr>
    </w:lvl>
    <w:lvl w:ilvl="8" w:tplc="E68081C8">
      <w:numFmt w:val="bullet"/>
      <w:lvlText w:val="•"/>
      <w:lvlJc w:val="left"/>
      <w:pPr>
        <w:ind w:left="6891" w:hanging="340"/>
      </w:pPr>
      <w:rPr>
        <w:rFonts w:hint="default"/>
        <w:lang w:val="en-US" w:eastAsia="en-US" w:bidi="ar-SA"/>
      </w:rPr>
    </w:lvl>
  </w:abstractNum>
  <w:abstractNum w:abstractNumId="8">
    <w:nsid w:val="74C04998"/>
    <w:multiLevelType w:val="hybridMultilevel"/>
    <w:tmpl w:val="79180FB6"/>
    <w:lvl w:ilvl="0" w:tplc="855A34A8">
      <w:start w:val="2"/>
      <w:numFmt w:val="upperLetter"/>
      <w:lvlText w:val="%1."/>
      <w:lvlJc w:val="left"/>
      <w:pPr>
        <w:ind w:left="11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4" w:hanging="360"/>
      </w:pPr>
    </w:lvl>
    <w:lvl w:ilvl="2" w:tplc="0419001B" w:tentative="1">
      <w:start w:val="1"/>
      <w:numFmt w:val="lowerRoman"/>
      <w:lvlText w:val="%3."/>
      <w:lvlJc w:val="right"/>
      <w:pPr>
        <w:ind w:left="2564" w:hanging="180"/>
      </w:pPr>
    </w:lvl>
    <w:lvl w:ilvl="3" w:tplc="0419000F" w:tentative="1">
      <w:start w:val="1"/>
      <w:numFmt w:val="decimal"/>
      <w:lvlText w:val="%4."/>
      <w:lvlJc w:val="left"/>
      <w:pPr>
        <w:ind w:left="3284" w:hanging="360"/>
      </w:pPr>
    </w:lvl>
    <w:lvl w:ilvl="4" w:tplc="04190019" w:tentative="1">
      <w:start w:val="1"/>
      <w:numFmt w:val="lowerLetter"/>
      <w:lvlText w:val="%5."/>
      <w:lvlJc w:val="left"/>
      <w:pPr>
        <w:ind w:left="4004" w:hanging="360"/>
      </w:pPr>
    </w:lvl>
    <w:lvl w:ilvl="5" w:tplc="0419001B" w:tentative="1">
      <w:start w:val="1"/>
      <w:numFmt w:val="lowerRoman"/>
      <w:lvlText w:val="%6."/>
      <w:lvlJc w:val="right"/>
      <w:pPr>
        <w:ind w:left="4724" w:hanging="180"/>
      </w:pPr>
    </w:lvl>
    <w:lvl w:ilvl="6" w:tplc="0419000F" w:tentative="1">
      <w:start w:val="1"/>
      <w:numFmt w:val="decimal"/>
      <w:lvlText w:val="%7."/>
      <w:lvlJc w:val="left"/>
      <w:pPr>
        <w:ind w:left="5444" w:hanging="360"/>
      </w:pPr>
    </w:lvl>
    <w:lvl w:ilvl="7" w:tplc="04190019" w:tentative="1">
      <w:start w:val="1"/>
      <w:numFmt w:val="lowerLetter"/>
      <w:lvlText w:val="%8."/>
      <w:lvlJc w:val="left"/>
      <w:pPr>
        <w:ind w:left="6164" w:hanging="360"/>
      </w:pPr>
    </w:lvl>
    <w:lvl w:ilvl="8" w:tplc="0419001B" w:tentative="1">
      <w:start w:val="1"/>
      <w:numFmt w:val="lowerRoman"/>
      <w:lvlText w:val="%9."/>
      <w:lvlJc w:val="right"/>
      <w:pPr>
        <w:ind w:left="6884" w:hanging="180"/>
      </w:pPr>
    </w:lvl>
  </w:abstractNum>
  <w:abstractNum w:abstractNumId="9">
    <w:nsid w:val="76903E38"/>
    <w:multiLevelType w:val="hybridMultilevel"/>
    <w:tmpl w:val="74CC460E"/>
    <w:lvl w:ilvl="0" w:tplc="04D6FB48">
      <w:start w:val="1"/>
      <w:numFmt w:val="decimal"/>
      <w:lvlText w:val="%1."/>
      <w:lvlJc w:val="left"/>
      <w:pPr>
        <w:ind w:left="934" w:hanging="3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4C2B4A4">
      <w:start w:val="1"/>
      <w:numFmt w:val="russianLower"/>
      <w:lvlText w:val="(%2)"/>
      <w:lvlJc w:val="left"/>
      <w:pPr>
        <w:ind w:left="1274" w:hanging="340"/>
      </w:pPr>
      <w:rPr>
        <w:rFonts w:hint="default"/>
        <w:w w:val="100"/>
        <w:sz w:val="24"/>
        <w:szCs w:val="24"/>
        <w:lang w:val="en-US" w:eastAsia="en-US" w:bidi="ar-SA"/>
      </w:rPr>
    </w:lvl>
    <w:lvl w:ilvl="2" w:tplc="2C32D8D0">
      <w:start w:val="1"/>
      <w:numFmt w:val="lowerRoman"/>
      <w:lvlText w:val="(%3)"/>
      <w:lvlJc w:val="left"/>
      <w:pPr>
        <w:ind w:left="1615" w:hanging="30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46436B2">
      <w:numFmt w:val="bullet"/>
      <w:lvlText w:val="•"/>
      <w:lvlJc w:val="left"/>
      <w:pPr>
        <w:ind w:left="2485" w:hanging="305"/>
      </w:pPr>
      <w:rPr>
        <w:rFonts w:hint="default"/>
        <w:lang w:val="en-US" w:eastAsia="en-US" w:bidi="ar-SA"/>
      </w:rPr>
    </w:lvl>
    <w:lvl w:ilvl="4" w:tplc="9C665A5C">
      <w:numFmt w:val="bullet"/>
      <w:lvlText w:val="•"/>
      <w:lvlJc w:val="left"/>
      <w:pPr>
        <w:ind w:left="3351" w:hanging="305"/>
      </w:pPr>
      <w:rPr>
        <w:rFonts w:hint="default"/>
        <w:lang w:val="en-US" w:eastAsia="en-US" w:bidi="ar-SA"/>
      </w:rPr>
    </w:lvl>
    <w:lvl w:ilvl="5" w:tplc="F13C0B00">
      <w:numFmt w:val="bullet"/>
      <w:lvlText w:val="•"/>
      <w:lvlJc w:val="left"/>
      <w:pPr>
        <w:ind w:left="4217" w:hanging="305"/>
      </w:pPr>
      <w:rPr>
        <w:rFonts w:hint="default"/>
        <w:lang w:val="en-US" w:eastAsia="en-US" w:bidi="ar-SA"/>
      </w:rPr>
    </w:lvl>
    <w:lvl w:ilvl="6" w:tplc="4E58073A">
      <w:numFmt w:val="bullet"/>
      <w:lvlText w:val="•"/>
      <w:lvlJc w:val="left"/>
      <w:pPr>
        <w:ind w:left="5083" w:hanging="305"/>
      </w:pPr>
      <w:rPr>
        <w:rFonts w:hint="default"/>
        <w:lang w:val="en-US" w:eastAsia="en-US" w:bidi="ar-SA"/>
      </w:rPr>
    </w:lvl>
    <w:lvl w:ilvl="7" w:tplc="AA449448">
      <w:numFmt w:val="bullet"/>
      <w:lvlText w:val="•"/>
      <w:lvlJc w:val="left"/>
      <w:pPr>
        <w:ind w:left="5948" w:hanging="305"/>
      </w:pPr>
      <w:rPr>
        <w:rFonts w:hint="default"/>
        <w:lang w:val="en-US" w:eastAsia="en-US" w:bidi="ar-SA"/>
      </w:rPr>
    </w:lvl>
    <w:lvl w:ilvl="8" w:tplc="018821EA">
      <w:numFmt w:val="bullet"/>
      <w:lvlText w:val="•"/>
      <w:lvlJc w:val="left"/>
      <w:pPr>
        <w:ind w:left="6814" w:hanging="305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345E6E"/>
    <w:rsid w:val="00003B46"/>
    <w:rsid w:val="00004F0D"/>
    <w:rsid w:val="00017697"/>
    <w:rsid w:val="0003009D"/>
    <w:rsid w:val="0005069F"/>
    <w:rsid w:val="00060808"/>
    <w:rsid w:val="00063617"/>
    <w:rsid w:val="00066B0F"/>
    <w:rsid w:val="00067328"/>
    <w:rsid w:val="00076C22"/>
    <w:rsid w:val="00086314"/>
    <w:rsid w:val="000A4AE8"/>
    <w:rsid w:val="000C6E90"/>
    <w:rsid w:val="000E056E"/>
    <w:rsid w:val="000E6689"/>
    <w:rsid w:val="000F77E0"/>
    <w:rsid w:val="001001C2"/>
    <w:rsid w:val="00121E95"/>
    <w:rsid w:val="0012476F"/>
    <w:rsid w:val="00133E05"/>
    <w:rsid w:val="00136EE8"/>
    <w:rsid w:val="00165820"/>
    <w:rsid w:val="001A0FF3"/>
    <w:rsid w:val="001A1070"/>
    <w:rsid w:val="001B5EFF"/>
    <w:rsid w:val="001D0227"/>
    <w:rsid w:val="001D038E"/>
    <w:rsid w:val="001E33C0"/>
    <w:rsid w:val="001F37D1"/>
    <w:rsid w:val="0021176F"/>
    <w:rsid w:val="00216504"/>
    <w:rsid w:val="00225313"/>
    <w:rsid w:val="0022730C"/>
    <w:rsid w:val="00236A12"/>
    <w:rsid w:val="00237790"/>
    <w:rsid w:val="0026662C"/>
    <w:rsid w:val="00272AFA"/>
    <w:rsid w:val="002A02A5"/>
    <w:rsid w:val="002C0425"/>
    <w:rsid w:val="002C38FE"/>
    <w:rsid w:val="002D012C"/>
    <w:rsid w:val="002E0884"/>
    <w:rsid w:val="002E0D0D"/>
    <w:rsid w:val="002E34C5"/>
    <w:rsid w:val="00300B5B"/>
    <w:rsid w:val="00310D8A"/>
    <w:rsid w:val="003165A4"/>
    <w:rsid w:val="0033686E"/>
    <w:rsid w:val="003454FB"/>
    <w:rsid w:val="00345E6E"/>
    <w:rsid w:val="00346413"/>
    <w:rsid w:val="00374443"/>
    <w:rsid w:val="00380E0B"/>
    <w:rsid w:val="003D2186"/>
    <w:rsid w:val="00401528"/>
    <w:rsid w:val="0040340A"/>
    <w:rsid w:val="00407C6E"/>
    <w:rsid w:val="00433F6E"/>
    <w:rsid w:val="00466529"/>
    <w:rsid w:val="004735F2"/>
    <w:rsid w:val="00474489"/>
    <w:rsid w:val="00476BEA"/>
    <w:rsid w:val="00476C76"/>
    <w:rsid w:val="00495B05"/>
    <w:rsid w:val="004D0D64"/>
    <w:rsid w:val="004E5280"/>
    <w:rsid w:val="004F61CC"/>
    <w:rsid w:val="005061FA"/>
    <w:rsid w:val="005176A8"/>
    <w:rsid w:val="00521B67"/>
    <w:rsid w:val="0052374D"/>
    <w:rsid w:val="005448DA"/>
    <w:rsid w:val="005546AF"/>
    <w:rsid w:val="00571CB9"/>
    <w:rsid w:val="00594F3F"/>
    <w:rsid w:val="005B4523"/>
    <w:rsid w:val="005C4BB4"/>
    <w:rsid w:val="005E5219"/>
    <w:rsid w:val="005F609A"/>
    <w:rsid w:val="00602C48"/>
    <w:rsid w:val="0062138D"/>
    <w:rsid w:val="00650FE8"/>
    <w:rsid w:val="00656F88"/>
    <w:rsid w:val="006852AB"/>
    <w:rsid w:val="00685905"/>
    <w:rsid w:val="00697CEA"/>
    <w:rsid w:val="006A1C90"/>
    <w:rsid w:val="006D7B1B"/>
    <w:rsid w:val="00707C7A"/>
    <w:rsid w:val="007221BB"/>
    <w:rsid w:val="00727677"/>
    <w:rsid w:val="00730434"/>
    <w:rsid w:val="00771CC3"/>
    <w:rsid w:val="007D274F"/>
    <w:rsid w:val="007F042B"/>
    <w:rsid w:val="007F16F8"/>
    <w:rsid w:val="0081556D"/>
    <w:rsid w:val="00841E51"/>
    <w:rsid w:val="00847E0A"/>
    <w:rsid w:val="00853C6D"/>
    <w:rsid w:val="008772C4"/>
    <w:rsid w:val="008A68CF"/>
    <w:rsid w:val="008D2AE7"/>
    <w:rsid w:val="008E4057"/>
    <w:rsid w:val="008E4674"/>
    <w:rsid w:val="00905FB2"/>
    <w:rsid w:val="00926B26"/>
    <w:rsid w:val="009346B0"/>
    <w:rsid w:val="00940388"/>
    <w:rsid w:val="00955E18"/>
    <w:rsid w:val="00962CE8"/>
    <w:rsid w:val="009751D1"/>
    <w:rsid w:val="00992D85"/>
    <w:rsid w:val="009C309F"/>
    <w:rsid w:val="009D43D2"/>
    <w:rsid w:val="009D6FDF"/>
    <w:rsid w:val="009E29BD"/>
    <w:rsid w:val="00A02097"/>
    <w:rsid w:val="00A05E3A"/>
    <w:rsid w:val="00A33130"/>
    <w:rsid w:val="00A33E7E"/>
    <w:rsid w:val="00A402F7"/>
    <w:rsid w:val="00A41F19"/>
    <w:rsid w:val="00A70FCC"/>
    <w:rsid w:val="00A829F2"/>
    <w:rsid w:val="00A961B3"/>
    <w:rsid w:val="00A97DF4"/>
    <w:rsid w:val="00AA2CA2"/>
    <w:rsid w:val="00AB5F50"/>
    <w:rsid w:val="00AF35D1"/>
    <w:rsid w:val="00B12C2A"/>
    <w:rsid w:val="00B35728"/>
    <w:rsid w:val="00B426CE"/>
    <w:rsid w:val="00B42B84"/>
    <w:rsid w:val="00B50356"/>
    <w:rsid w:val="00B670D3"/>
    <w:rsid w:val="00BB2CE7"/>
    <w:rsid w:val="00BB3BFB"/>
    <w:rsid w:val="00BD23C5"/>
    <w:rsid w:val="00C00D2E"/>
    <w:rsid w:val="00C1219A"/>
    <w:rsid w:val="00C216D3"/>
    <w:rsid w:val="00C30AEC"/>
    <w:rsid w:val="00C30E22"/>
    <w:rsid w:val="00C40A21"/>
    <w:rsid w:val="00C41EF8"/>
    <w:rsid w:val="00C41FE1"/>
    <w:rsid w:val="00C5206A"/>
    <w:rsid w:val="00C543C6"/>
    <w:rsid w:val="00C54FC5"/>
    <w:rsid w:val="00C71970"/>
    <w:rsid w:val="00C8753E"/>
    <w:rsid w:val="00C949E0"/>
    <w:rsid w:val="00CA3C40"/>
    <w:rsid w:val="00CE1777"/>
    <w:rsid w:val="00CE2C54"/>
    <w:rsid w:val="00CF5002"/>
    <w:rsid w:val="00CF61CA"/>
    <w:rsid w:val="00D002B6"/>
    <w:rsid w:val="00D038AF"/>
    <w:rsid w:val="00D11086"/>
    <w:rsid w:val="00D14608"/>
    <w:rsid w:val="00D1645F"/>
    <w:rsid w:val="00D23503"/>
    <w:rsid w:val="00D60790"/>
    <w:rsid w:val="00D72AC5"/>
    <w:rsid w:val="00D97363"/>
    <w:rsid w:val="00D979F3"/>
    <w:rsid w:val="00DA38DA"/>
    <w:rsid w:val="00E242D4"/>
    <w:rsid w:val="00E521AA"/>
    <w:rsid w:val="00EA0C2E"/>
    <w:rsid w:val="00EA238D"/>
    <w:rsid w:val="00EA6FB4"/>
    <w:rsid w:val="00ED6368"/>
    <w:rsid w:val="00F24D52"/>
    <w:rsid w:val="00F40720"/>
    <w:rsid w:val="00F41E18"/>
    <w:rsid w:val="00F46C3F"/>
    <w:rsid w:val="00F70434"/>
    <w:rsid w:val="00F83C57"/>
    <w:rsid w:val="00FD5724"/>
    <w:rsid w:val="00FD60AB"/>
    <w:rsid w:val="00FF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114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59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1104" w:hanging="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93" w:right="592" w:firstLine="28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304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434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772C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772C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8772C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772C4"/>
    <w:rPr>
      <w:rFonts w:ascii="Times New Roman" w:eastAsia="Times New Roman" w:hAnsi="Times New Roman" w:cs="Times New Roman"/>
    </w:rPr>
  </w:style>
  <w:style w:type="character" w:styleId="ab">
    <w:name w:val="Hyperlink"/>
    <w:uiPriority w:val="99"/>
    <w:semiHidden/>
    <w:unhideWhenUsed/>
    <w:rsid w:val="00C41E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2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chr.coe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594E-7E8F-418D-82DB-D86ABF10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10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ECHR</vt:lpstr>
    </vt:vector>
  </TitlesOfParts>
  <Company/>
  <LinksUpToDate>false</LinksUpToDate>
  <CharactersWithSpaces>24016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ECHR</dc:title>
  <dc:subject>JUD</dc:subject>
  <cp:lastModifiedBy>Федченко Сергей Андреевич</cp:lastModifiedBy>
  <cp:revision>199</cp:revision>
  <dcterms:created xsi:type="dcterms:W3CDTF">2021-03-12T12:14:00Z</dcterms:created>
  <dcterms:modified xsi:type="dcterms:W3CDTF">2021-05-20T10:48:00Z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2021-03-12T00:00:00Z</vt:filetime>
  </property>
</Properties>
</file>